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00764" w14:textId="2D02BB2F" w:rsidR="00E7779E" w:rsidRPr="00E7779E" w:rsidRDefault="00E7779E" w:rsidP="00E7779E">
      <w:pPr>
        <w:spacing w:after="0" w:line="276" w:lineRule="auto"/>
        <w:ind w:right="965"/>
        <w:jc w:val="both"/>
        <w:rPr>
          <w:rFonts w:ascii="Century Gothic" w:eastAsia="Times New Roman" w:hAnsi="Century Gothic" w:cs="Calibri"/>
          <w:bCs/>
          <w:color w:val="000000"/>
          <w:lang w:eastAsia="sl-SI"/>
        </w:rPr>
      </w:pPr>
      <w:r w:rsidRPr="00E7779E">
        <w:rPr>
          <w:rFonts w:ascii="Century Gothic" w:eastAsia="Times New Roman" w:hAnsi="Century Gothic" w:cs="Calibri"/>
          <w:bCs/>
          <w:color w:val="000000"/>
          <w:lang w:eastAsia="sl-SI"/>
        </w:rPr>
        <w:t xml:space="preserve">Občina </w:t>
      </w:r>
      <w:r w:rsidR="00B746B5">
        <w:rPr>
          <w:rFonts w:ascii="Century Gothic" w:eastAsia="Times New Roman" w:hAnsi="Century Gothic" w:cs="Calibri"/>
          <w:bCs/>
          <w:color w:val="000000"/>
          <w:lang w:eastAsia="sl-SI"/>
        </w:rPr>
        <w:t>Dobrova-Polhov Gradec, Stara cesta 13, 1356 Dobrova</w:t>
      </w:r>
    </w:p>
    <w:p w14:paraId="16D872C7" w14:textId="6093A844" w:rsidR="00E7779E" w:rsidRPr="00E7779E" w:rsidRDefault="00E7779E" w:rsidP="00E7779E">
      <w:pPr>
        <w:spacing w:after="0" w:line="276" w:lineRule="auto"/>
        <w:ind w:right="965"/>
        <w:jc w:val="both"/>
        <w:rPr>
          <w:rFonts w:ascii="Century Gothic" w:eastAsia="Times New Roman" w:hAnsi="Century Gothic" w:cs="Calibri"/>
          <w:bCs/>
          <w:color w:val="000000"/>
          <w:lang w:eastAsia="sl-SI"/>
        </w:rPr>
      </w:pPr>
      <w:r w:rsidRPr="00E7779E">
        <w:rPr>
          <w:rFonts w:ascii="Century Gothic" w:eastAsia="Times New Roman" w:hAnsi="Century Gothic" w:cs="Calibri"/>
          <w:bCs/>
          <w:color w:val="000000"/>
          <w:lang w:eastAsia="sl-SI"/>
        </w:rPr>
        <w:t xml:space="preserve">matična št.: </w:t>
      </w:r>
      <w:r w:rsidR="00137F6A" w:rsidRPr="00137F6A">
        <w:rPr>
          <w:rFonts w:ascii="Century Gothic" w:eastAsia="Times New Roman" w:hAnsi="Century Gothic" w:cs="Calibri"/>
          <w:bCs/>
          <w:color w:val="000000"/>
          <w:lang w:eastAsia="sl-SI"/>
        </w:rPr>
        <w:t>5874998000</w:t>
      </w:r>
      <w:r w:rsidR="00137F6A">
        <w:rPr>
          <w:rFonts w:ascii="Century Gothic" w:eastAsia="Times New Roman" w:hAnsi="Century Gothic" w:cs="Calibri"/>
          <w:bCs/>
          <w:color w:val="000000"/>
          <w:lang w:eastAsia="sl-SI"/>
        </w:rPr>
        <w:t>,</w:t>
      </w:r>
    </w:p>
    <w:p w14:paraId="2E5E4E77" w14:textId="72F4F88E" w:rsidR="00137F6A" w:rsidRDefault="00E7779E" w:rsidP="00E7779E">
      <w:pPr>
        <w:spacing w:after="0" w:line="276" w:lineRule="auto"/>
        <w:ind w:right="965"/>
        <w:jc w:val="both"/>
        <w:rPr>
          <w:rFonts w:ascii="Century Gothic" w:eastAsia="Times New Roman" w:hAnsi="Century Gothic" w:cs="Calibri"/>
          <w:bCs/>
          <w:color w:val="000000"/>
          <w:lang w:eastAsia="sl-SI"/>
        </w:rPr>
      </w:pPr>
      <w:r w:rsidRPr="00E7779E">
        <w:rPr>
          <w:rFonts w:ascii="Century Gothic" w:eastAsia="Times New Roman" w:hAnsi="Century Gothic" w:cs="Calibri"/>
          <w:bCs/>
          <w:color w:val="000000"/>
          <w:lang w:eastAsia="sl-SI"/>
        </w:rPr>
        <w:t xml:space="preserve">davčna številka: </w:t>
      </w:r>
      <w:r w:rsidR="00137F6A" w:rsidRPr="00137F6A">
        <w:rPr>
          <w:rFonts w:ascii="Century Gothic" w:eastAsia="Times New Roman" w:hAnsi="Century Gothic" w:cs="Calibri"/>
          <w:bCs/>
          <w:color w:val="000000"/>
          <w:lang w:eastAsia="sl-SI"/>
        </w:rPr>
        <w:t>SI 91166004</w:t>
      </w:r>
      <w:r w:rsidR="00137F6A">
        <w:rPr>
          <w:rFonts w:ascii="Century Gothic" w:eastAsia="Times New Roman" w:hAnsi="Century Gothic" w:cs="Calibri"/>
          <w:bCs/>
          <w:color w:val="000000"/>
          <w:lang w:eastAsia="sl-SI"/>
        </w:rPr>
        <w:t>,</w:t>
      </w:r>
    </w:p>
    <w:p w14:paraId="162DCAF2" w14:textId="5925281D" w:rsidR="00E7779E" w:rsidRPr="00E7779E" w:rsidRDefault="00E7779E" w:rsidP="00E7779E">
      <w:pPr>
        <w:spacing w:after="0" w:line="276" w:lineRule="auto"/>
        <w:ind w:right="965"/>
        <w:jc w:val="both"/>
        <w:rPr>
          <w:rFonts w:ascii="Century Gothic" w:eastAsia="Times New Roman" w:hAnsi="Century Gothic" w:cs="Calibri"/>
          <w:bCs/>
          <w:color w:val="000000"/>
          <w:lang w:eastAsia="sl-SI"/>
        </w:rPr>
      </w:pPr>
      <w:r w:rsidRPr="00E7779E">
        <w:rPr>
          <w:rFonts w:ascii="Century Gothic" w:eastAsia="Times New Roman" w:hAnsi="Century Gothic" w:cs="Calibri"/>
          <w:bCs/>
          <w:color w:val="000000"/>
          <w:lang w:eastAsia="sl-SI"/>
        </w:rPr>
        <w:t xml:space="preserve">ki jo zastopa župan </w:t>
      </w:r>
      <w:r w:rsidR="00137F6A">
        <w:rPr>
          <w:rFonts w:ascii="Century Gothic" w:eastAsia="Times New Roman" w:hAnsi="Century Gothic" w:cs="Calibri"/>
          <w:bCs/>
          <w:color w:val="000000"/>
          <w:lang w:eastAsia="sl-SI"/>
        </w:rPr>
        <w:t>Jure Dolinar</w:t>
      </w:r>
    </w:p>
    <w:p w14:paraId="3E11ADF5" w14:textId="75CF5916" w:rsidR="00AC665D" w:rsidRPr="00E7779E" w:rsidRDefault="00E7779E" w:rsidP="00E7779E">
      <w:pPr>
        <w:spacing w:after="0" w:line="276" w:lineRule="auto"/>
        <w:ind w:right="965"/>
        <w:jc w:val="both"/>
        <w:rPr>
          <w:rFonts w:ascii="Century Gothic" w:eastAsia="Times New Roman" w:hAnsi="Century Gothic" w:cs="Calibri"/>
          <w:bCs/>
          <w:sz w:val="24"/>
          <w:szCs w:val="24"/>
          <w:lang w:eastAsia="sl-SI"/>
        </w:rPr>
      </w:pPr>
      <w:r w:rsidRPr="00E7779E">
        <w:rPr>
          <w:rFonts w:ascii="Century Gothic" w:eastAsia="Times New Roman" w:hAnsi="Century Gothic" w:cs="Calibri"/>
          <w:bCs/>
          <w:color w:val="000000"/>
          <w:lang w:eastAsia="sl-SI"/>
        </w:rPr>
        <w:t>(v nadaljevanju »</w:t>
      </w:r>
      <w:r w:rsidRPr="00941C0C">
        <w:rPr>
          <w:rFonts w:ascii="Century Gothic" w:eastAsia="Times New Roman" w:hAnsi="Century Gothic" w:cs="Calibri"/>
          <w:b/>
          <w:color w:val="000000"/>
          <w:lang w:eastAsia="sl-SI"/>
        </w:rPr>
        <w:t>naročnik</w:t>
      </w:r>
      <w:r w:rsidRPr="00E7779E">
        <w:rPr>
          <w:rFonts w:ascii="Century Gothic" w:eastAsia="Times New Roman" w:hAnsi="Century Gothic" w:cs="Calibri"/>
          <w:bCs/>
          <w:color w:val="000000"/>
          <w:lang w:eastAsia="sl-SI"/>
        </w:rPr>
        <w:t>«)</w:t>
      </w:r>
    </w:p>
    <w:p w14:paraId="474B6A5E" w14:textId="77777777" w:rsidR="00AC665D" w:rsidRPr="00AC665D" w:rsidRDefault="00AC665D" w:rsidP="00AC665D">
      <w:pPr>
        <w:spacing w:after="0" w:line="276" w:lineRule="auto"/>
        <w:ind w:right="965"/>
        <w:jc w:val="both"/>
        <w:rPr>
          <w:rFonts w:ascii="Century Gothic" w:eastAsia="Times New Roman" w:hAnsi="Century Gothic" w:cs="Calibri"/>
          <w:b/>
          <w:sz w:val="24"/>
          <w:szCs w:val="24"/>
          <w:lang w:eastAsia="sl-SI"/>
        </w:rPr>
      </w:pPr>
    </w:p>
    <w:p w14:paraId="333C743D" w14:textId="77777777" w:rsidR="00AC665D" w:rsidRPr="00AC665D" w:rsidRDefault="00AC665D" w:rsidP="00AC665D">
      <w:pPr>
        <w:spacing w:after="0" w:line="276" w:lineRule="auto"/>
        <w:ind w:right="965"/>
        <w:jc w:val="both"/>
        <w:rPr>
          <w:rFonts w:ascii="Century Gothic" w:eastAsia="Times New Roman" w:hAnsi="Century Gothic" w:cs="Calibri"/>
          <w:b/>
          <w:sz w:val="24"/>
          <w:szCs w:val="24"/>
          <w:lang w:eastAsia="sl-SI"/>
        </w:rPr>
      </w:pPr>
    </w:p>
    <w:p w14:paraId="314404B4" w14:textId="77777777" w:rsidR="00AC665D" w:rsidRPr="00AC665D" w:rsidRDefault="00AC665D" w:rsidP="00AC665D">
      <w:pPr>
        <w:spacing w:after="0" w:line="276" w:lineRule="auto"/>
        <w:ind w:right="965"/>
        <w:jc w:val="both"/>
        <w:rPr>
          <w:rFonts w:ascii="Century Gothic" w:eastAsia="Times New Roman" w:hAnsi="Century Gothic" w:cs="Calibri"/>
          <w:szCs w:val="24"/>
          <w:lang w:eastAsia="sl-SI"/>
        </w:rPr>
      </w:pPr>
      <w:r w:rsidRPr="00AC665D">
        <w:rPr>
          <w:rFonts w:ascii="Century Gothic" w:eastAsia="Times New Roman" w:hAnsi="Century Gothic" w:cs="Calibri"/>
          <w:szCs w:val="24"/>
          <w:lang w:eastAsia="sl-SI"/>
        </w:rPr>
        <w:t>in</w:t>
      </w:r>
    </w:p>
    <w:p w14:paraId="19753E3E"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41E183A0"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1948EC89" w14:textId="77777777" w:rsidR="00DE65C8" w:rsidRPr="00AC665D" w:rsidRDefault="00DE65C8" w:rsidP="00DE65C8">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w:t>
      </w:r>
    </w:p>
    <w:p w14:paraId="1DA7106C" w14:textId="77777777" w:rsidR="00DE65C8" w:rsidRPr="00AC665D" w:rsidRDefault="00DE65C8" w:rsidP="00DE65C8">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matična številka: .........., </w:t>
      </w:r>
    </w:p>
    <w:p w14:paraId="2D2DD21B" w14:textId="77777777" w:rsidR="00DE65C8" w:rsidRPr="00AC665D" w:rsidRDefault="00DE65C8" w:rsidP="00DE65C8">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davčna številka: ..........., </w:t>
      </w:r>
    </w:p>
    <w:p w14:paraId="51E22B9A" w14:textId="77777777" w:rsidR="00DE65C8" w:rsidRPr="00AC665D" w:rsidRDefault="00DE65C8" w:rsidP="00DE65C8">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TRR: .........., </w:t>
      </w:r>
    </w:p>
    <w:p w14:paraId="6CAF8BF5" w14:textId="77777777" w:rsidR="00DE65C8" w:rsidRPr="00AC665D" w:rsidRDefault="00DE65C8" w:rsidP="00DE65C8">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ki ga zastopa ..........</w:t>
      </w:r>
    </w:p>
    <w:p w14:paraId="25992E1E" w14:textId="77777777" w:rsidR="00DE65C8" w:rsidRPr="00AC665D" w:rsidRDefault="00DE65C8" w:rsidP="00DE65C8">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(v nadaljevanju »</w:t>
      </w:r>
      <w:r w:rsidRPr="00AC665D">
        <w:rPr>
          <w:rFonts w:ascii="Century Gothic" w:eastAsia="Times New Roman" w:hAnsi="Century Gothic" w:cs="Calibri"/>
          <w:b/>
          <w:lang w:eastAsia="sl-SI"/>
        </w:rPr>
        <w:t>izvajalec</w:t>
      </w:r>
      <w:r w:rsidRPr="00AC665D">
        <w:rPr>
          <w:rFonts w:ascii="Century Gothic" w:eastAsia="Times New Roman" w:hAnsi="Century Gothic" w:cs="Calibri"/>
          <w:lang w:eastAsia="sl-SI"/>
        </w:rPr>
        <w:t>«)</w:t>
      </w:r>
    </w:p>
    <w:p w14:paraId="00DAA8BD" w14:textId="77777777" w:rsidR="0012535E" w:rsidRPr="00274233" w:rsidRDefault="0012535E" w:rsidP="00B81D9A">
      <w:pPr>
        <w:spacing w:after="0" w:line="276" w:lineRule="auto"/>
        <w:jc w:val="both"/>
        <w:rPr>
          <w:rFonts w:ascii="Century Gothic" w:hAnsi="Century Gothic" w:cs="Arial"/>
        </w:rPr>
      </w:pPr>
    </w:p>
    <w:p w14:paraId="5F8807EA" w14:textId="57D37ADA" w:rsidR="0012535E" w:rsidRPr="00274233" w:rsidRDefault="0012535E" w:rsidP="00B81D9A">
      <w:pPr>
        <w:spacing w:after="0" w:line="276" w:lineRule="auto"/>
        <w:jc w:val="both"/>
        <w:rPr>
          <w:rFonts w:ascii="Century Gothic" w:hAnsi="Century Gothic" w:cs="Arial"/>
        </w:rPr>
      </w:pPr>
      <w:r w:rsidRPr="00274233">
        <w:rPr>
          <w:rFonts w:ascii="Century Gothic" w:hAnsi="Century Gothic" w:cs="Arial"/>
        </w:rPr>
        <w:t>skle</w:t>
      </w:r>
      <w:r w:rsidR="00AA4D55" w:rsidRPr="00274233">
        <w:rPr>
          <w:rFonts w:ascii="Century Gothic" w:hAnsi="Century Gothic" w:cs="Arial"/>
        </w:rPr>
        <w:t xml:space="preserve">pata naslednjo </w:t>
      </w:r>
    </w:p>
    <w:p w14:paraId="7649A9F7" w14:textId="77777777" w:rsidR="0012535E" w:rsidRPr="00274233" w:rsidRDefault="0012535E" w:rsidP="00B81D9A">
      <w:pPr>
        <w:spacing w:after="0" w:line="276" w:lineRule="auto"/>
        <w:jc w:val="both"/>
        <w:rPr>
          <w:rFonts w:ascii="Century Gothic" w:hAnsi="Century Gothic" w:cs="Arial"/>
        </w:rPr>
      </w:pPr>
    </w:p>
    <w:p w14:paraId="030A5275" w14:textId="77777777" w:rsidR="0012535E" w:rsidRPr="00274233" w:rsidRDefault="0012535E" w:rsidP="00B81D9A">
      <w:pPr>
        <w:spacing w:after="0" w:line="276" w:lineRule="auto"/>
        <w:jc w:val="both"/>
        <w:rPr>
          <w:rFonts w:ascii="Century Gothic" w:hAnsi="Century Gothic" w:cs="Arial"/>
        </w:rPr>
      </w:pPr>
    </w:p>
    <w:p w14:paraId="3E0A115F" w14:textId="3FAD7F43" w:rsidR="0012535E" w:rsidRPr="00580698" w:rsidRDefault="008A5195" w:rsidP="00B81D9A">
      <w:pPr>
        <w:spacing w:after="0" w:line="276" w:lineRule="auto"/>
        <w:jc w:val="center"/>
        <w:rPr>
          <w:rFonts w:ascii="Century Gothic" w:hAnsi="Century Gothic" w:cs="Arial"/>
          <w:b/>
          <w:sz w:val="32"/>
          <w:szCs w:val="32"/>
        </w:rPr>
      </w:pPr>
      <w:r>
        <w:rPr>
          <w:rFonts w:ascii="Century Gothic" w:hAnsi="Century Gothic" w:cs="Arial"/>
          <w:b/>
          <w:sz w:val="32"/>
          <w:szCs w:val="32"/>
        </w:rPr>
        <w:t xml:space="preserve">GRADBENO </w:t>
      </w:r>
      <w:r w:rsidR="0012535E" w:rsidRPr="00580698">
        <w:rPr>
          <w:rFonts w:ascii="Century Gothic" w:hAnsi="Century Gothic" w:cs="Arial"/>
          <w:b/>
          <w:sz w:val="32"/>
          <w:szCs w:val="32"/>
        </w:rPr>
        <w:t>POGODBO</w:t>
      </w:r>
      <w:r w:rsidR="00C743F5" w:rsidRPr="00580698">
        <w:rPr>
          <w:rFonts w:ascii="Century Gothic" w:hAnsi="Century Gothic" w:cs="Arial"/>
          <w:b/>
          <w:sz w:val="32"/>
          <w:szCs w:val="32"/>
        </w:rPr>
        <w:t xml:space="preserve"> </w:t>
      </w:r>
    </w:p>
    <w:p w14:paraId="29CB9132" w14:textId="77777777" w:rsidR="00617A8B" w:rsidRDefault="00617A8B" w:rsidP="00B81D9A">
      <w:pPr>
        <w:spacing w:after="0" w:line="276" w:lineRule="auto"/>
        <w:jc w:val="center"/>
        <w:rPr>
          <w:rFonts w:ascii="Century Gothic" w:hAnsi="Century Gothic" w:cs="Arial"/>
          <w:b/>
          <w:sz w:val="24"/>
          <w:szCs w:val="24"/>
        </w:rPr>
      </w:pPr>
      <w:r w:rsidRPr="00617A8B">
        <w:rPr>
          <w:rFonts w:ascii="Century Gothic" w:hAnsi="Century Gothic" w:cs="Arial"/>
          <w:b/>
          <w:sz w:val="24"/>
          <w:szCs w:val="24"/>
        </w:rPr>
        <w:t xml:space="preserve">Sanacija strehe športne dvorane </w:t>
      </w:r>
      <w:r>
        <w:rPr>
          <w:rFonts w:ascii="Century Gothic" w:hAnsi="Century Gothic" w:cs="Arial"/>
          <w:b/>
          <w:sz w:val="24"/>
          <w:szCs w:val="24"/>
        </w:rPr>
        <w:t>OŠ</w:t>
      </w:r>
      <w:r w:rsidRPr="00617A8B">
        <w:rPr>
          <w:rFonts w:ascii="Century Gothic" w:hAnsi="Century Gothic" w:cs="Arial"/>
          <w:b/>
          <w:sz w:val="24"/>
          <w:szCs w:val="24"/>
        </w:rPr>
        <w:t xml:space="preserve"> </w:t>
      </w:r>
      <w:r>
        <w:rPr>
          <w:rFonts w:ascii="Century Gothic" w:hAnsi="Century Gothic" w:cs="Arial"/>
          <w:b/>
          <w:sz w:val="24"/>
          <w:szCs w:val="24"/>
        </w:rPr>
        <w:t>P</w:t>
      </w:r>
      <w:r w:rsidRPr="00617A8B">
        <w:rPr>
          <w:rFonts w:ascii="Century Gothic" w:hAnsi="Century Gothic" w:cs="Arial"/>
          <w:b/>
          <w:sz w:val="24"/>
          <w:szCs w:val="24"/>
        </w:rPr>
        <w:t xml:space="preserve">olhov </w:t>
      </w:r>
      <w:r>
        <w:rPr>
          <w:rFonts w:ascii="Century Gothic" w:hAnsi="Century Gothic" w:cs="Arial"/>
          <w:b/>
          <w:sz w:val="24"/>
          <w:szCs w:val="24"/>
        </w:rPr>
        <w:t>G</w:t>
      </w:r>
      <w:r w:rsidRPr="00617A8B">
        <w:rPr>
          <w:rFonts w:ascii="Century Gothic" w:hAnsi="Century Gothic" w:cs="Arial"/>
          <w:b/>
          <w:sz w:val="24"/>
          <w:szCs w:val="24"/>
        </w:rPr>
        <w:t xml:space="preserve">radec </w:t>
      </w:r>
    </w:p>
    <w:p w14:paraId="09A8E230" w14:textId="379D54D0" w:rsidR="0012535E" w:rsidRPr="00580698" w:rsidRDefault="0012535E" w:rsidP="00B81D9A">
      <w:pPr>
        <w:spacing w:after="0" w:line="276" w:lineRule="auto"/>
        <w:jc w:val="center"/>
        <w:rPr>
          <w:rFonts w:ascii="Century Gothic" w:hAnsi="Century Gothic" w:cs="Arial"/>
        </w:rPr>
      </w:pPr>
      <w:r w:rsidRPr="00580698">
        <w:rPr>
          <w:rFonts w:ascii="Century Gothic" w:hAnsi="Century Gothic" w:cs="Arial"/>
        </w:rPr>
        <w:t>št.</w:t>
      </w:r>
      <w:r w:rsidR="00BE5BC1" w:rsidRPr="00580698">
        <w:rPr>
          <w:rFonts w:ascii="Century Gothic" w:hAnsi="Century Gothic" w:cs="Arial"/>
        </w:rPr>
        <w:t xml:space="preserve"> </w:t>
      </w:r>
      <w:r w:rsidR="00AA5A1E">
        <w:rPr>
          <w:rFonts w:ascii="Century Gothic" w:hAnsi="Century Gothic" w:cs="Arial"/>
        </w:rPr>
        <w:t>…</w:t>
      </w:r>
    </w:p>
    <w:p w14:paraId="0BAE88A0" w14:textId="77777777" w:rsidR="0012535E" w:rsidRPr="00274233" w:rsidRDefault="0012535E" w:rsidP="00B81D9A">
      <w:pPr>
        <w:spacing w:after="0" w:line="276" w:lineRule="auto"/>
        <w:jc w:val="both"/>
        <w:rPr>
          <w:rFonts w:ascii="Century Gothic" w:hAnsi="Century Gothic" w:cs="Arial"/>
        </w:rPr>
      </w:pPr>
    </w:p>
    <w:p w14:paraId="41BC0A23" w14:textId="14F18C59" w:rsidR="0012535E" w:rsidRPr="00274233" w:rsidRDefault="0012535E" w:rsidP="00B81D9A">
      <w:pPr>
        <w:spacing w:after="0" w:line="276" w:lineRule="auto"/>
        <w:jc w:val="both"/>
        <w:rPr>
          <w:rFonts w:ascii="Century Gothic" w:hAnsi="Century Gothic" w:cs="Arial"/>
        </w:rPr>
      </w:pPr>
    </w:p>
    <w:p w14:paraId="11A201E9" w14:textId="2FCDB16F" w:rsidR="00952C7D" w:rsidRDefault="00952C7D" w:rsidP="00B81D9A">
      <w:pPr>
        <w:spacing w:after="0" w:line="276" w:lineRule="auto"/>
        <w:rPr>
          <w:rFonts w:ascii="Century Gothic" w:hAnsi="Century Gothic" w:cs="Arial"/>
        </w:rPr>
      </w:pPr>
      <w:r>
        <w:rPr>
          <w:rFonts w:ascii="Century Gothic" w:hAnsi="Century Gothic" w:cs="Arial"/>
        </w:rPr>
        <w:br w:type="page"/>
      </w:r>
    </w:p>
    <w:p w14:paraId="0644EB85" w14:textId="77777777" w:rsidR="0012535E" w:rsidRPr="00274233" w:rsidRDefault="0012535E" w:rsidP="00B81D9A">
      <w:pPr>
        <w:pStyle w:val="Odstavekseznama"/>
        <w:numPr>
          <w:ilvl w:val="0"/>
          <w:numId w:val="15"/>
        </w:numPr>
        <w:spacing w:after="0" w:line="276" w:lineRule="auto"/>
        <w:jc w:val="center"/>
        <w:rPr>
          <w:rFonts w:ascii="Century Gothic" w:hAnsi="Century Gothic" w:cs="Arial"/>
          <w:b/>
        </w:rPr>
      </w:pPr>
      <w:r w:rsidRPr="00274233">
        <w:rPr>
          <w:rFonts w:ascii="Century Gothic" w:hAnsi="Century Gothic" w:cs="Arial"/>
          <w:b/>
        </w:rPr>
        <w:lastRenderedPageBreak/>
        <w:t>člen</w:t>
      </w:r>
    </w:p>
    <w:p w14:paraId="4B9B641C" w14:textId="2EF5EAC3" w:rsidR="008B015F" w:rsidRPr="00274233" w:rsidRDefault="0012535E" w:rsidP="00B81D9A">
      <w:pPr>
        <w:pStyle w:val="Odstavekseznama"/>
        <w:spacing w:after="0" w:line="276" w:lineRule="auto"/>
        <w:jc w:val="center"/>
        <w:rPr>
          <w:rFonts w:ascii="Century Gothic" w:hAnsi="Century Gothic" w:cs="Arial"/>
          <w:b/>
        </w:rPr>
      </w:pPr>
      <w:r w:rsidRPr="00274233">
        <w:rPr>
          <w:rFonts w:ascii="Century Gothic" w:hAnsi="Century Gothic" w:cs="Arial"/>
          <w:b/>
        </w:rPr>
        <w:t>(</w:t>
      </w:r>
      <w:r w:rsidR="00AA4D55" w:rsidRPr="00274233">
        <w:rPr>
          <w:rFonts w:ascii="Century Gothic" w:hAnsi="Century Gothic" w:cs="Arial"/>
          <w:b/>
        </w:rPr>
        <w:t>Uvodne ugotovitve</w:t>
      </w:r>
      <w:r w:rsidRPr="00274233">
        <w:rPr>
          <w:rFonts w:ascii="Century Gothic" w:hAnsi="Century Gothic" w:cs="Arial"/>
          <w:b/>
        </w:rPr>
        <w:t>)</w:t>
      </w:r>
    </w:p>
    <w:p w14:paraId="2B3BFE0D" w14:textId="77777777" w:rsidR="008B015F" w:rsidRPr="00274233" w:rsidRDefault="008B015F" w:rsidP="00B81D9A">
      <w:pPr>
        <w:pStyle w:val="Odstavekseznama"/>
        <w:spacing w:after="0" w:line="276" w:lineRule="auto"/>
        <w:jc w:val="center"/>
        <w:rPr>
          <w:rFonts w:ascii="Century Gothic" w:hAnsi="Century Gothic" w:cs="Arial"/>
          <w:b/>
        </w:rPr>
      </w:pPr>
    </w:p>
    <w:p w14:paraId="4F09751E" w14:textId="32B9EF31" w:rsidR="00B122B4" w:rsidRPr="00274233" w:rsidRDefault="00B122B4" w:rsidP="00B81D9A">
      <w:pPr>
        <w:keepNext/>
        <w:keepLines/>
        <w:widowControl w:val="0"/>
        <w:spacing w:after="0" w:line="276" w:lineRule="auto"/>
        <w:jc w:val="both"/>
        <w:rPr>
          <w:rFonts w:ascii="Century Gothic" w:hAnsi="Century Gothic" w:cs="Calibri"/>
        </w:rPr>
      </w:pPr>
      <w:r w:rsidRPr="00274233">
        <w:rPr>
          <w:rFonts w:ascii="Century Gothic" w:hAnsi="Century Gothic" w:cs="Calibri"/>
        </w:rPr>
        <w:t>Pogodben</w:t>
      </w:r>
      <w:r w:rsidR="00637299">
        <w:rPr>
          <w:rFonts w:ascii="Century Gothic" w:hAnsi="Century Gothic" w:cs="Calibri"/>
        </w:rPr>
        <w:t>i</w:t>
      </w:r>
      <w:r w:rsidRPr="00274233">
        <w:rPr>
          <w:rFonts w:ascii="Century Gothic" w:hAnsi="Century Gothic" w:cs="Calibri"/>
        </w:rPr>
        <w:t xml:space="preserve"> strank</w:t>
      </w:r>
      <w:r w:rsidR="00637299">
        <w:rPr>
          <w:rFonts w:ascii="Century Gothic" w:hAnsi="Century Gothic" w:cs="Calibri"/>
        </w:rPr>
        <w:t>i</w:t>
      </w:r>
      <w:r w:rsidRPr="00274233">
        <w:rPr>
          <w:rFonts w:ascii="Century Gothic" w:hAnsi="Century Gothic" w:cs="Calibri"/>
        </w:rPr>
        <w:t xml:space="preserve"> uvodoma ugotavlja</w:t>
      </w:r>
      <w:r w:rsidR="00637299">
        <w:rPr>
          <w:rFonts w:ascii="Century Gothic" w:hAnsi="Century Gothic" w:cs="Calibri"/>
        </w:rPr>
        <w:t>ta</w:t>
      </w:r>
      <w:r w:rsidRPr="00274233">
        <w:rPr>
          <w:rFonts w:ascii="Century Gothic" w:hAnsi="Century Gothic" w:cs="Calibri"/>
        </w:rPr>
        <w:t>, da:</w:t>
      </w:r>
    </w:p>
    <w:p w14:paraId="38DEDD09" w14:textId="50C297B0" w:rsidR="00B122B4" w:rsidRPr="003E1DC5" w:rsidRDefault="00B122B4" w:rsidP="003E1DC5">
      <w:pPr>
        <w:spacing w:after="0"/>
        <w:ind w:left="348"/>
        <w:jc w:val="both"/>
        <w:rPr>
          <w:rFonts w:ascii="Century Gothic" w:hAnsi="Century Gothic" w:cs="Arial"/>
          <w:szCs w:val="20"/>
        </w:rPr>
      </w:pPr>
      <w:r w:rsidRPr="00274233">
        <w:rPr>
          <w:rFonts w:ascii="Century Gothic" w:hAnsi="Century Gothic" w:cs="Calibri"/>
        </w:rPr>
        <w:t xml:space="preserve">je </w:t>
      </w:r>
      <w:r w:rsidR="008A5195">
        <w:rPr>
          <w:rFonts w:ascii="Century Gothic" w:hAnsi="Century Gothic" w:cs="Calibri"/>
        </w:rPr>
        <w:t>bilo objavljeno</w:t>
      </w:r>
      <w:r w:rsidRPr="00274233">
        <w:rPr>
          <w:rFonts w:ascii="Century Gothic" w:hAnsi="Century Gothic" w:cs="Calibri"/>
        </w:rPr>
        <w:t xml:space="preserve"> javn</w:t>
      </w:r>
      <w:r w:rsidR="008A5195">
        <w:rPr>
          <w:rFonts w:ascii="Century Gothic" w:hAnsi="Century Gothic" w:cs="Calibri"/>
        </w:rPr>
        <w:t>o</w:t>
      </w:r>
      <w:r w:rsidRPr="00274233">
        <w:rPr>
          <w:rFonts w:ascii="Century Gothic" w:hAnsi="Century Gothic" w:cs="Calibri"/>
        </w:rPr>
        <w:t xml:space="preserve"> naročil</w:t>
      </w:r>
      <w:r w:rsidR="008A5195">
        <w:rPr>
          <w:rFonts w:ascii="Century Gothic" w:hAnsi="Century Gothic" w:cs="Calibri"/>
        </w:rPr>
        <w:t>o</w:t>
      </w:r>
      <w:r w:rsidRPr="00274233">
        <w:rPr>
          <w:rFonts w:ascii="Century Gothic" w:hAnsi="Century Gothic" w:cs="Calibri"/>
        </w:rPr>
        <w:t xml:space="preserve"> »</w:t>
      </w:r>
      <w:r w:rsidR="00617A8B" w:rsidRPr="00617A8B">
        <w:rPr>
          <w:rFonts w:ascii="Century Gothic" w:hAnsi="Century Gothic" w:cs="Arial"/>
          <w:szCs w:val="20"/>
        </w:rPr>
        <w:t>Sanacija strehe športne dvorane OŠ Polhov Gradec</w:t>
      </w:r>
      <w:r w:rsidRPr="00274233">
        <w:rPr>
          <w:rFonts w:ascii="Century Gothic" w:hAnsi="Century Gothic" w:cs="Calibri"/>
        </w:rPr>
        <w:t>«</w:t>
      </w:r>
      <w:r w:rsidR="00E7779E">
        <w:rPr>
          <w:rFonts w:ascii="Century Gothic" w:hAnsi="Century Gothic" w:cs="Calibri"/>
        </w:rPr>
        <w:t xml:space="preserve"> </w:t>
      </w:r>
      <w:r w:rsidRPr="00274233">
        <w:rPr>
          <w:rFonts w:ascii="Century Gothic" w:hAnsi="Century Gothic" w:cs="Calibri"/>
        </w:rPr>
        <w:t xml:space="preserve">na Portalu javnih naročil </w:t>
      </w:r>
      <w:r w:rsidR="00632079">
        <w:rPr>
          <w:rFonts w:ascii="Century Gothic" w:hAnsi="Century Gothic" w:cs="Calibri"/>
        </w:rPr>
        <w:t>pod</w:t>
      </w:r>
      <w:r w:rsidRPr="00274233">
        <w:rPr>
          <w:rFonts w:ascii="Century Gothic" w:hAnsi="Century Gothic" w:cs="Calibri"/>
        </w:rPr>
        <w:t xml:space="preserve"> številk</w:t>
      </w:r>
      <w:r w:rsidR="00632079">
        <w:rPr>
          <w:rFonts w:ascii="Century Gothic" w:hAnsi="Century Gothic" w:cs="Calibri"/>
        </w:rPr>
        <w:t>o</w:t>
      </w:r>
      <w:r w:rsidRPr="00274233">
        <w:rPr>
          <w:rFonts w:ascii="Century Gothic" w:hAnsi="Century Gothic" w:cs="Calibri"/>
        </w:rPr>
        <w:t xml:space="preserve"> objave</w:t>
      </w:r>
      <w:r w:rsidR="00285940" w:rsidRPr="00285940">
        <w:t xml:space="preserve"> </w:t>
      </w:r>
      <w:r w:rsidR="008A5195">
        <w:rPr>
          <w:rFonts w:ascii="Century Gothic" w:hAnsi="Century Gothic" w:cs="Calibri"/>
        </w:rPr>
        <w:t>… z dne …</w:t>
      </w:r>
      <w:r w:rsidRPr="00274233">
        <w:rPr>
          <w:rFonts w:ascii="Century Gothic" w:hAnsi="Century Gothic" w:cs="Calibri"/>
        </w:rPr>
        <w:t xml:space="preserve"> </w:t>
      </w:r>
      <w:r w:rsidR="008A5195">
        <w:rPr>
          <w:rFonts w:ascii="Century Gothic" w:hAnsi="Century Gothic" w:cs="Calibri"/>
        </w:rPr>
        <w:t>;</w:t>
      </w:r>
    </w:p>
    <w:p w14:paraId="1CAB3E76" w14:textId="3BEBB7F9" w:rsidR="00B122B4" w:rsidRPr="00BA268A" w:rsidRDefault="00B122B4" w:rsidP="00B81D9A">
      <w:pPr>
        <w:keepNext/>
        <w:keepLines/>
        <w:widowControl w:val="0"/>
        <w:numPr>
          <w:ilvl w:val="0"/>
          <w:numId w:val="20"/>
        </w:numPr>
        <w:spacing w:after="0" w:line="276" w:lineRule="auto"/>
        <w:jc w:val="both"/>
        <w:rPr>
          <w:rFonts w:ascii="Century Gothic" w:hAnsi="Century Gothic" w:cs="Calibri"/>
        </w:rPr>
      </w:pPr>
      <w:r w:rsidRPr="00BA268A">
        <w:rPr>
          <w:rFonts w:ascii="Century Gothic" w:hAnsi="Century Gothic" w:cs="Calibri"/>
        </w:rPr>
        <w:t xml:space="preserve">je bil z odločitvijo o oddaji </w:t>
      </w:r>
      <w:r w:rsidR="00632079" w:rsidRPr="00BA268A">
        <w:rPr>
          <w:rFonts w:ascii="Century Gothic" w:hAnsi="Century Gothic" w:cs="Calibri"/>
        </w:rPr>
        <w:t xml:space="preserve">št. </w:t>
      </w:r>
      <w:r w:rsidR="00BA268A" w:rsidRPr="00BA268A">
        <w:rPr>
          <w:rFonts w:ascii="Century Gothic" w:hAnsi="Century Gothic" w:cs="Calibri"/>
        </w:rPr>
        <w:t xml:space="preserve">.... z dne .... </w:t>
      </w:r>
      <w:r w:rsidRPr="00BA268A">
        <w:rPr>
          <w:rFonts w:ascii="Century Gothic" w:hAnsi="Century Gothic" w:cs="Calibri"/>
        </w:rPr>
        <w:t>kot najugodnejši ponudnik izbran zgoraj navedeni izvajalec</w:t>
      </w:r>
      <w:r w:rsidR="00C846A5">
        <w:rPr>
          <w:rFonts w:ascii="Century Gothic" w:hAnsi="Century Gothic" w:cs="Calibri"/>
        </w:rPr>
        <w:t>.</w:t>
      </w:r>
    </w:p>
    <w:p w14:paraId="3A5BC50C" w14:textId="77777777" w:rsidR="0012535E" w:rsidRPr="00274233" w:rsidRDefault="0012535E" w:rsidP="00B81D9A">
      <w:pPr>
        <w:pStyle w:val="Odstavekseznama"/>
        <w:spacing w:after="0" w:line="276" w:lineRule="auto"/>
        <w:jc w:val="both"/>
        <w:rPr>
          <w:rFonts w:ascii="Century Gothic" w:hAnsi="Century Gothic" w:cs="Arial"/>
        </w:rPr>
      </w:pPr>
    </w:p>
    <w:p w14:paraId="6DA32EF4" w14:textId="77777777" w:rsidR="0012535E" w:rsidRPr="00274233" w:rsidRDefault="0012535E" w:rsidP="00B81D9A">
      <w:pPr>
        <w:pStyle w:val="Odstavekseznama"/>
        <w:numPr>
          <w:ilvl w:val="0"/>
          <w:numId w:val="15"/>
        </w:numPr>
        <w:spacing w:after="0" w:line="276" w:lineRule="auto"/>
        <w:jc w:val="center"/>
        <w:rPr>
          <w:rFonts w:ascii="Century Gothic" w:hAnsi="Century Gothic" w:cs="Arial"/>
          <w:b/>
        </w:rPr>
      </w:pPr>
      <w:r w:rsidRPr="00274233">
        <w:rPr>
          <w:rFonts w:ascii="Century Gothic" w:hAnsi="Century Gothic" w:cs="Arial"/>
          <w:b/>
        </w:rPr>
        <w:t>člen</w:t>
      </w:r>
    </w:p>
    <w:p w14:paraId="284D3F6D" w14:textId="77777777" w:rsidR="0012535E" w:rsidRPr="00274233" w:rsidRDefault="0012535E" w:rsidP="00B81D9A">
      <w:pPr>
        <w:pStyle w:val="Odstavekseznama"/>
        <w:spacing w:after="0" w:line="276" w:lineRule="auto"/>
        <w:jc w:val="center"/>
        <w:rPr>
          <w:rFonts w:ascii="Century Gothic" w:hAnsi="Century Gothic" w:cs="Arial"/>
          <w:b/>
        </w:rPr>
      </w:pPr>
      <w:r w:rsidRPr="00274233">
        <w:rPr>
          <w:rFonts w:ascii="Century Gothic" w:hAnsi="Century Gothic" w:cs="Arial"/>
          <w:b/>
        </w:rPr>
        <w:t>(Predmet pogodbe)</w:t>
      </w:r>
    </w:p>
    <w:p w14:paraId="36870AF2" w14:textId="77777777" w:rsidR="0012535E" w:rsidRPr="00274233" w:rsidRDefault="0012535E" w:rsidP="00B81D9A">
      <w:pPr>
        <w:pStyle w:val="Odstavekseznama"/>
        <w:spacing w:after="0" w:line="276" w:lineRule="auto"/>
        <w:jc w:val="center"/>
        <w:rPr>
          <w:rFonts w:ascii="Century Gothic" w:hAnsi="Century Gothic" w:cs="Arial"/>
        </w:rPr>
      </w:pPr>
    </w:p>
    <w:p w14:paraId="5E1B9D18" w14:textId="19C98A52" w:rsidR="003C35BF" w:rsidRPr="008211CB" w:rsidRDefault="003C35BF" w:rsidP="00B81D9A">
      <w:pPr>
        <w:spacing w:after="0" w:line="276" w:lineRule="auto"/>
        <w:jc w:val="both"/>
        <w:rPr>
          <w:rFonts w:ascii="Century Gothic" w:hAnsi="Century Gothic" w:cs="Calibri"/>
        </w:rPr>
      </w:pPr>
      <w:r w:rsidRPr="008211CB">
        <w:rPr>
          <w:rFonts w:ascii="Century Gothic" w:hAnsi="Century Gothic" w:cs="Calibri"/>
        </w:rPr>
        <w:t xml:space="preserve">S to pogodbo izvajalec prevzema v izvedbo vsa </w:t>
      </w:r>
      <w:r w:rsidRPr="005C495E">
        <w:rPr>
          <w:rFonts w:ascii="Century Gothic" w:hAnsi="Century Gothic" w:cs="Calibri"/>
        </w:rPr>
        <w:t>dela</w:t>
      </w:r>
      <w:r w:rsidR="00BA268A">
        <w:rPr>
          <w:rFonts w:ascii="Century Gothic" w:hAnsi="Century Gothic" w:cs="Calibri"/>
        </w:rPr>
        <w:t xml:space="preserve"> </w:t>
      </w:r>
      <w:r w:rsidR="003E1DC5">
        <w:rPr>
          <w:rFonts w:ascii="Century Gothic" w:hAnsi="Century Gothic" w:cs="Calibri"/>
        </w:rPr>
        <w:t xml:space="preserve">za izvedbo </w:t>
      </w:r>
      <w:r w:rsidR="00617A8B" w:rsidRPr="00617A8B">
        <w:rPr>
          <w:rFonts w:ascii="Century Gothic" w:hAnsi="Century Gothic" w:cs="Calibri"/>
        </w:rPr>
        <w:t>sanacij</w:t>
      </w:r>
      <w:r w:rsidR="00617A8B">
        <w:rPr>
          <w:rFonts w:ascii="Century Gothic" w:hAnsi="Century Gothic" w:cs="Calibri"/>
        </w:rPr>
        <w:t>e</w:t>
      </w:r>
      <w:r w:rsidR="00617A8B" w:rsidRPr="00617A8B">
        <w:rPr>
          <w:rFonts w:ascii="Century Gothic" w:hAnsi="Century Gothic" w:cs="Calibri"/>
        </w:rPr>
        <w:t xml:space="preserve"> strešne konstrukcije ter dodatn</w:t>
      </w:r>
      <w:r w:rsidR="00617A8B">
        <w:rPr>
          <w:rFonts w:ascii="Century Gothic" w:hAnsi="Century Gothic" w:cs="Calibri"/>
        </w:rPr>
        <w:t>e</w:t>
      </w:r>
      <w:r w:rsidR="00617A8B" w:rsidRPr="00617A8B">
        <w:rPr>
          <w:rFonts w:ascii="Century Gothic" w:hAnsi="Century Gothic" w:cs="Calibri"/>
        </w:rPr>
        <w:t xml:space="preserve"> toplotn</w:t>
      </w:r>
      <w:r w:rsidR="00617A8B">
        <w:rPr>
          <w:rFonts w:ascii="Century Gothic" w:hAnsi="Century Gothic" w:cs="Calibri"/>
        </w:rPr>
        <w:t>e</w:t>
      </w:r>
      <w:r w:rsidR="00617A8B" w:rsidRPr="00617A8B">
        <w:rPr>
          <w:rFonts w:ascii="Century Gothic" w:hAnsi="Century Gothic" w:cs="Calibri"/>
        </w:rPr>
        <w:t xml:space="preserve"> izolacij</w:t>
      </w:r>
      <w:r w:rsidR="00617A8B">
        <w:rPr>
          <w:rFonts w:ascii="Century Gothic" w:hAnsi="Century Gothic" w:cs="Calibri"/>
        </w:rPr>
        <w:t>e</w:t>
      </w:r>
      <w:r w:rsidR="00617A8B" w:rsidRPr="00617A8B">
        <w:rPr>
          <w:rFonts w:ascii="Century Gothic" w:hAnsi="Century Gothic" w:cs="Calibri"/>
        </w:rPr>
        <w:t xml:space="preserve"> strehe na OŠ Polhov Gradec</w:t>
      </w:r>
      <w:r w:rsidR="00BA268A">
        <w:rPr>
          <w:rFonts w:ascii="Century Gothic" w:hAnsi="Century Gothic" w:cs="Calibri"/>
        </w:rPr>
        <w:t xml:space="preserve">, </w:t>
      </w:r>
      <w:r w:rsidRPr="008211CB">
        <w:rPr>
          <w:rFonts w:ascii="Century Gothic" w:hAnsi="Century Gothic" w:cs="Calibri"/>
        </w:rPr>
        <w:t>naročnik pa se zavezuje plačati izvedena dela.</w:t>
      </w:r>
    </w:p>
    <w:p w14:paraId="7295368E" w14:textId="0D42EF55" w:rsidR="00A53EBF" w:rsidRPr="00274233" w:rsidRDefault="00A53EBF" w:rsidP="00B81D9A">
      <w:pPr>
        <w:spacing w:after="0" w:line="276" w:lineRule="auto"/>
        <w:jc w:val="both"/>
        <w:rPr>
          <w:rFonts w:ascii="Century Gothic" w:hAnsi="Century Gothic" w:cs="Arial"/>
        </w:rPr>
      </w:pPr>
    </w:p>
    <w:p w14:paraId="4197BDA6" w14:textId="04630A6E" w:rsidR="004D337B" w:rsidRPr="0047693E" w:rsidRDefault="004D337B" w:rsidP="00B81D9A">
      <w:pPr>
        <w:spacing w:after="0" w:line="276" w:lineRule="auto"/>
        <w:jc w:val="both"/>
        <w:rPr>
          <w:rFonts w:ascii="Century Gothic" w:hAnsi="Century Gothic" w:cs="Arial"/>
        </w:rPr>
      </w:pPr>
      <w:r w:rsidRPr="0047693E">
        <w:rPr>
          <w:rFonts w:ascii="Century Gothic" w:hAnsi="Century Gothic" w:cs="Arial"/>
        </w:rPr>
        <w:t xml:space="preserve">Izvajalec s podpisom te pogodbe potrjuje, da je v celoti seznanjen z obsegom in zahtevnostjo pogodbenih del in storitev, dokumentacijo ter z lokacijo, kjer se bodo izvajala dela. </w:t>
      </w:r>
    </w:p>
    <w:p w14:paraId="709AF2D0" w14:textId="77777777" w:rsidR="004D337B" w:rsidRPr="0047693E" w:rsidRDefault="004D337B" w:rsidP="00B81D9A">
      <w:pPr>
        <w:spacing w:after="0" w:line="276" w:lineRule="auto"/>
        <w:jc w:val="both"/>
        <w:rPr>
          <w:rFonts w:ascii="Century Gothic" w:hAnsi="Century Gothic" w:cs="Arial"/>
        </w:rPr>
      </w:pPr>
    </w:p>
    <w:p w14:paraId="53290E9C" w14:textId="0359327F" w:rsidR="004D337B" w:rsidRPr="0047693E" w:rsidRDefault="004D337B" w:rsidP="00B81D9A">
      <w:pPr>
        <w:spacing w:after="0" w:line="276" w:lineRule="auto"/>
        <w:jc w:val="both"/>
        <w:rPr>
          <w:rFonts w:ascii="Century Gothic" w:hAnsi="Century Gothic" w:cs="Arial"/>
        </w:rPr>
      </w:pPr>
      <w:r w:rsidRPr="0047693E">
        <w:rPr>
          <w:rFonts w:ascii="Century Gothic" w:hAnsi="Century Gothic" w:cs="Arial"/>
        </w:rPr>
        <w:t>Dodatnih del, ki niso opredeljena s to pogodbo, izvajalec ne sme začeti izvajati brez predhodnega pisnega soglasja naročnika. 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0C5A11A6" w14:textId="77777777" w:rsidR="0012535E" w:rsidRPr="000020E6" w:rsidRDefault="0012535E" w:rsidP="00B81D9A">
      <w:pPr>
        <w:spacing w:after="0" w:line="276" w:lineRule="auto"/>
        <w:jc w:val="both"/>
        <w:rPr>
          <w:rFonts w:ascii="Century Gothic" w:hAnsi="Century Gothic" w:cs="Arial"/>
        </w:rPr>
      </w:pPr>
    </w:p>
    <w:p w14:paraId="7663B6AA" w14:textId="76C1A747" w:rsidR="0012535E" w:rsidRDefault="003C35BF" w:rsidP="00B81D9A">
      <w:pPr>
        <w:pStyle w:val="Odstavekseznama"/>
        <w:numPr>
          <w:ilvl w:val="0"/>
          <w:numId w:val="15"/>
        </w:numPr>
        <w:spacing w:after="0" w:line="276" w:lineRule="auto"/>
        <w:jc w:val="center"/>
        <w:rPr>
          <w:rFonts w:ascii="Century Gothic" w:hAnsi="Century Gothic" w:cs="Arial"/>
          <w:b/>
          <w:bCs/>
        </w:rPr>
      </w:pPr>
      <w:r>
        <w:rPr>
          <w:rFonts w:ascii="Century Gothic" w:hAnsi="Century Gothic" w:cs="Arial"/>
          <w:b/>
          <w:bCs/>
        </w:rPr>
        <w:t>č</w:t>
      </w:r>
      <w:r w:rsidR="0012535E" w:rsidRPr="000020E6">
        <w:rPr>
          <w:rFonts w:ascii="Century Gothic" w:hAnsi="Century Gothic" w:cs="Arial"/>
          <w:b/>
          <w:bCs/>
        </w:rPr>
        <w:t>len</w:t>
      </w:r>
    </w:p>
    <w:p w14:paraId="14BFF7F7" w14:textId="11003617" w:rsidR="003C35BF" w:rsidRDefault="003C35BF" w:rsidP="00B81D9A">
      <w:pPr>
        <w:pStyle w:val="Odstavekseznama"/>
        <w:spacing w:after="0" w:line="276" w:lineRule="auto"/>
        <w:jc w:val="center"/>
        <w:rPr>
          <w:rFonts w:ascii="Century Gothic" w:hAnsi="Century Gothic" w:cs="Arial"/>
          <w:b/>
          <w:bCs/>
        </w:rPr>
      </w:pPr>
      <w:r>
        <w:rPr>
          <w:rFonts w:ascii="Century Gothic" w:hAnsi="Century Gothic" w:cs="Arial"/>
          <w:b/>
          <w:bCs/>
        </w:rPr>
        <w:t>(Priloge k pogodbi)</w:t>
      </w:r>
    </w:p>
    <w:p w14:paraId="5027CD59" w14:textId="21FDA3A1" w:rsidR="003C35BF" w:rsidRDefault="003C35BF" w:rsidP="00B81D9A">
      <w:pPr>
        <w:pStyle w:val="Odstavekseznama"/>
        <w:spacing w:after="0" w:line="276" w:lineRule="auto"/>
        <w:rPr>
          <w:rFonts w:ascii="Century Gothic" w:hAnsi="Century Gothic" w:cs="Arial"/>
          <w:b/>
          <w:bCs/>
        </w:rPr>
      </w:pPr>
    </w:p>
    <w:p w14:paraId="7F5D408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Ta dela se izvajalec zaveže opraviti na osnovi te pogodbe in naslednjih dokumentov:</w:t>
      </w:r>
    </w:p>
    <w:p w14:paraId="769B8FF8" w14:textId="7D3FD629" w:rsidR="00AC665D"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w:t>
      </w:r>
      <w:r w:rsidR="003C35BF">
        <w:rPr>
          <w:rFonts w:ascii="Century Gothic" w:hAnsi="Century Gothic" w:cs="Calibri"/>
        </w:rPr>
        <w:t>ovabila k oddaji ponudbe</w:t>
      </w:r>
      <w:r w:rsidR="003C35BF" w:rsidRPr="00A91951">
        <w:rPr>
          <w:rFonts w:ascii="Century Gothic" w:hAnsi="Century Gothic" w:cs="Calibri"/>
        </w:rPr>
        <w:t>,</w:t>
      </w:r>
    </w:p>
    <w:p w14:paraId="3780BA75" w14:textId="69301861" w:rsidR="003C35BF" w:rsidRPr="00A91951"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projektne dokumentacije,</w:t>
      </w:r>
      <w:r w:rsidR="003C35BF" w:rsidRPr="00A91951">
        <w:rPr>
          <w:rFonts w:ascii="Century Gothic" w:hAnsi="Century Gothic" w:cs="Calibri"/>
        </w:rPr>
        <w:t xml:space="preserve"> </w:t>
      </w:r>
    </w:p>
    <w:p w14:paraId="607DDE76" w14:textId="2A3F3EC7" w:rsidR="003C35BF" w:rsidRPr="00A91951"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w:t>
      </w:r>
      <w:r w:rsidR="003C35BF" w:rsidRPr="00A91951">
        <w:rPr>
          <w:rFonts w:ascii="Century Gothic" w:hAnsi="Century Gothic" w:cs="Calibri"/>
        </w:rPr>
        <w:t xml:space="preserve">onudbe izvajalca z dne </w:t>
      </w:r>
      <w:r w:rsidR="0062288B">
        <w:rPr>
          <w:rFonts w:ascii="Century Gothic" w:hAnsi="Century Gothic" w:cs="Calibri"/>
        </w:rPr>
        <w:t xml:space="preserve">.... </w:t>
      </w:r>
      <w:r w:rsidR="003C35BF" w:rsidRPr="00A91951">
        <w:rPr>
          <w:rFonts w:ascii="Century Gothic" w:hAnsi="Century Gothic" w:cs="Calibri"/>
        </w:rPr>
        <w:t>(v nadaljnjem besedilu: ponudba),</w:t>
      </w:r>
    </w:p>
    <w:p w14:paraId="57CC4B67"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garancijskih dokumentov,</w:t>
      </w:r>
    </w:p>
    <w:p w14:paraId="537595E5" w14:textId="4FBF5CEF"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terminskim oz. podrobnim terminskim planom,</w:t>
      </w:r>
    </w:p>
    <w:p w14:paraId="6104461C" w14:textId="0994ED67" w:rsidR="003C35BF" w:rsidRPr="00A91951" w:rsidRDefault="00600D90" w:rsidP="00B81D9A">
      <w:pPr>
        <w:numPr>
          <w:ilvl w:val="0"/>
          <w:numId w:val="24"/>
        </w:numPr>
        <w:spacing w:after="0" w:line="276" w:lineRule="auto"/>
        <w:jc w:val="both"/>
        <w:rPr>
          <w:rFonts w:ascii="Century Gothic" w:hAnsi="Century Gothic" w:cs="Calibri"/>
        </w:rPr>
      </w:pPr>
      <w:r>
        <w:rPr>
          <w:rFonts w:ascii="Century Gothic" w:hAnsi="Century Gothic" w:cs="Calibri"/>
        </w:rPr>
        <w:t>popisi del</w:t>
      </w:r>
      <w:r w:rsidR="003C35BF" w:rsidRPr="00A91951">
        <w:rPr>
          <w:rFonts w:ascii="Century Gothic" w:hAnsi="Century Gothic" w:cs="Calibri"/>
        </w:rPr>
        <w:t>,</w:t>
      </w:r>
    </w:p>
    <w:p w14:paraId="7C028ACB"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seznama odgovornega osebja,</w:t>
      </w:r>
    </w:p>
    <w:p w14:paraId="24FC79B1" w14:textId="200E64CA" w:rsidR="00AA5A1E" w:rsidRDefault="003C35BF" w:rsidP="00AA5A1E">
      <w:pPr>
        <w:numPr>
          <w:ilvl w:val="0"/>
          <w:numId w:val="24"/>
        </w:numPr>
        <w:spacing w:after="0" w:line="276" w:lineRule="auto"/>
        <w:jc w:val="both"/>
        <w:rPr>
          <w:rFonts w:ascii="Century Gothic" w:hAnsi="Century Gothic" w:cs="Calibri"/>
        </w:rPr>
      </w:pPr>
      <w:r w:rsidRPr="00A91951">
        <w:rPr>
          <w:rFonts w:ascii="Century Gothic" w:hAnsi="Century Gothic" w:cs="Calibri"/>
        </w:rPr>
        <w:t>soglasja podizvajalcev za neposredna plačila</w:t>
      </w:r>
      <w:r w:rsidR="00E7779E">
        <w:rPr>
          <w:rFonts w:ascii="Century Gothic" w:hAnsi="Century Gothic" w:cs="Calibri"/>
        </w:rPr>
        <w:t>.</w:t>
      </w:r>
    </w:p>
    <w:p w14:paraId="44834585" w14:textId="77777777" w:rsidR="00E7779E" w:rsidRPr="00E7779E" w:rsidRDefault="00E7779E" w:rsidP="00E7779E">
      <w:pPr>
        <w:spacing w:after="0" w:line="276" w:lineRule="auto"/>
        <w:ind w:left="720"/>
        <w:jc w:val="both"/>
        <w:rPr>
          <w:rFonts w:ascii="Century Gothic" w:hAnsi="Century Gothic" w:cs="Calibri"/>
        </w:rPr>
      </w:pPr>
    </w:p>
    <w:p w14:paraId="06B51FA9" w14:textId="48019875" w:rsidR="00AC665D" w:rsidRDefault="00AC665D" w:rsidP="00B81D9A">
      <w:pPr>
        <w:spacing w:after="0" w:line="276" w:lineRule="auto"/>
        <w:jc w:val="both"/>
        <w:rPr>
          <w:rFonts w:ascii="Century Gothic" w:hAnsi="Century Gothic" w:cs="Arial"/>
        </w:rPr>
      </w:pPr>
      <w:r w:rsidRPr="00AC665D">
        <w:rPr>
          <w:rFonts w:ascii="Century Gothic" w:hAnsi="Century Gothic" w:cs="Arial"/>
        </w:rPr>
        <w:t>V prejšnjem odstavku navedeni dokumenti so priloga k tej pogodbi in se štejejo za njen sestavni del.</w:t>
      </w:r>
    </w:p>
    <w:p w14:paraId="05AD4E30" w14:textId="77777777" w:rsidR="00E7779E" w:rsidRPr="00AC665D" w:rsidRDefault="00E7779E" w:rsidP="00B81D9A">
      <w:pPr>
        <w:spacing w:after="0" w:line="276" w:lineRule="auto"/>
        <w:jc w:val="both"/>
        <w:rPr>
          <w:rFonts w:ascii="Century Gothic" w:hAnsi="Century Gothic" w:cs="Arial"/>
        </w:rPr>
      </w:pPr>
    </w:p>
    <w:p w14:paraId="1A7B183B" w14:textId="2BBB3AAA" w:rsidR="003C35BF" w:rsidRPr="000020E6" w:rsidRDefault="003C35BF" w:rsidP="00B81D9A">
      <w:pPr>
        <w:pStyle w:val="Odstavekseznama"/>
        <w:numPr>
          <w:ilvl w:val="0"/>
          <w:numId w:val="15"/>
        </w:numPr>
        <w:spacing w:after="0" w:line="276" w:lineRule="auto"/>
        <w:jc w:val="center"/>
        <w:rPr>
          <w:rFonts w:ascii="Century Gothic" w:hAnsi="Century Gothic" w:cs="Arial"/>
          <w:b/>
          <w:bCs/>
        </w:rPr>
      </w:pPr>
      <w:r>
        <w:rPr>
          <w:rFonts w:ascii="Century Gothic" w:hAnsi="Century Gothic" w:cs="Arial"/>
          <w:b/>
          <w:bCs/>
        </w:rPr>
        <w:t>člen</w:t>
      </w:r>
    </w:p>
    <w:p w14:paraId="6A637BC9" w14:textId="77777777" w:rsidR="0012535E" w:rsidRPr="000020E6" w:rsidRDefault="0012535E" w:rsidP="00B81D9A">
      <w:pPr>
        <w:pStyle w:val="Odstavekseznama"/>
        <w:spacing w:after="0" w:line="276" w:lineRule="auto"/>
        <w:jc w:val="center"/>
        <w:rPr>
          <w:rFonts w:ascii="Century Gothic" w:hAnsi="Century Gothic" w:cs="Arial"/>
          <w:b/>
          <w:bCs/>
        </w:rPr>
      </w:pPr>
      <w:r w:rsidRPr="000020E6">
        <w:rPr>
          <w:rFonts w:ascii="Century Gothic" w:hAnsi="Century Gothic" w:cs="Arial"/>
          <w:b/>
          <w:bCs/>
        </w:rPr>
        <w:t>(Pogodbena vrednost)</w:t>
      </w:r>
    </w:p>
    <w:p w14:paraId="0590BABF" w14:textId="77777777" w:rsidR="0012535E" w:rsidRPr="000020E6" w:rsidRDefault="0012535E" w:rsidP="00B81D9A">
      <w:pPr>
        <w:spacing w:after="0" w:line="276" w:lineRule="auto"/>
        <w:jc w:val="both"/>
        <w:rPr>
          <w:rFonts w:ascii="Century Gothic" w:hAnsi="Century Gothic" w:cs="Arial"/>
        </w:rPr>
      </w:pPr>
    </w:p>
    <w:p w14:paraId="2DEC4EF3" w14:textId="4AF0AB57" w:rsidR="003C35BF" w:rsidRPr="00A91951" w:rsidRDefault="003C35BF" w:rsidP="00B81D9A">
      <w:pPr>
        <w:spacing w:after="0" w:line="276" w:lineRule="auto"/>
        <w:jc w:val="both"/>
        <w:rPr>
          <w:rFonts w:ascii="Century Gothic" w:hAnsi="Century Gothic" w:cs="Calibri"/>
        </w:rPr>
      </w:pPr>
      <w:bookmarkStart w:id="0" w:name="_Hlk23940541"/>
      <w:r w:rsidRPr="00A91951">
        <w:rPr>
          <w:rFonts w:ascii="Century Gothic" w:hAnsi="Century Gothic" w:cs="Calibri"/>
        </w:rPr>
        <w:lastRenderedPageBreak/>
        <w:t>Skupna vrednost vseh pogodbenih del</w:t>
      </w:r>
      <w:r w:rsidR="00303731">
        <w:rPr>
          <w:rFonts w:ascii="Century Gothic" w:hAnsi="Century Gothic" w:cs="Calibri"/>
        </w:rPr>
        <w:t xml:space="preserve"> iz 2. člena te pogodbe</w:t>
      </w:r>
      <w:r w:rsidRPr="00A91951">
        <w:rPr>
          <w:rFonts w:ascii="Century Gothic" w:hAnsi="Century Gothic" w:cs="Calibri"/>
        </w:rPr>
        <w:t xml:space="preserve"> za izvedbo</w:t>
      </w:r>
      <w:r>
        <w:rPr>
          <w:rFonts w:ascii="Century Gothic" w:hAnsi="Century Gothic" w:cs="Calibri"/>
        </w:rPr>
        <w:t xml:space="preserve"> predmeta naročila</w:t>
      </w:r>
      <w:r w:rsidRPr="00A91951">
        <w:rPr>
          <w:rFonts w:ascii="Century Gothic" w:hAnsi="Century Gothic" w:cs="Calibri"/>
        </w:rPr>
        <w:t xml:space="preserve"> znaša:</w:t>
      </w:r>
    </w:p>
    <w:p w14:paraId="5D9D8596" w14:textId="77777777" w:rsidR="003C35BF" w:rsidRPr="00A91951" w:rsidRDefault="003C35BF" w:rsidP="00B81D9A">
      <w:pPr>
        <w:spacing w:after="0" w:line="276" w:lineRule="auto"/>
        <w:rPr>
          <w:rFonts w:ascii="Century Gothic" w:hAnsi="Century Gothic" w:cs="Calibri"/>
        </w:rPr>
      </w:pPr>
    </w:p>
    <w:tbl>
      <w:tblPr>
        <w:tblW w:w="0" w:type="auto"/>
        <w:jc w:val="center"/>
        <w:tblLook w:val="00A0" w:firstRow="1" w:lastRow="0" w:firstColumn="1" w:lastColumn="0" w:noHBand="0" w:noVBand="0"/>
      </w:tblPr>
      <w:tblGrid>
        <w:gridCol w:w="1960"/>
        <w:gridCol w:w="1576"/>
        <w:gridCol w:w="709"/>
      </w:tblGrid>
      <w:tr w:rsidR="003C35BF" w:rsidRPr="00A91951" w14:paraId="019D8FF6" w14:textId="77777777" w:rsidTr="00EB637E">
        <w:trPr>
          <w:jc w:val="center"/>
        </w:trPr>
        <w:tc>
          <w:tcPr>
            <w:tcW w:w="1960" w:type="dxa"/>
          </w:tcPr>
          <w:p w14:paraId="7F1AA601" w14:textId="77777777" w:rsidR="003C35BF" w:rsidRPr="00A91951" w:rsidRDefault="003C35BF" w:rsidP="00B81D9A">
            <w:pPr>
              <w:spacing w:after="0" w:line="276" w:lineRule="auto"/>
              <w:jc w:val="right"/>
              <w:rPr>
                <w:rFonts w:ascii="Century Gothic" w:hAnsi="Century Gothic" w:cs="Calibri"/>
              </w:rPr>
            </w:pPr>
            <w:r w:rsidRPr="00A91951">
              <w:rPr>
                <w:rFonts w:ascii="Century Gothic" w:hAnsi="Century Gothic" w:cs="Calibri"/>
              </w:rPr>
              <w:t>brez DDV</w:t>
            </w:r>
          </w:p>
        </w:tc>
        <w:tc>
          <w:tcPr>
            <w:tcW w:w="1576" w:type="dxa"/>
          </w:tcPr>
          <w:p w14:paraId="3C5F5E63" w14:textId="723C2E05" w:rsidR="003C35BF" w:rsidRPr="00A91951" w:rsidRDefault="003C35BF" w:rsidP="00B81D9A">
            <w:pPr>
              <w:spacing w:after="0" w:line="276" w:lineRule="auto"/>
              <w:jc w:val="right"/>
              <w:rPr>
                <w:rFonts w:ascii="Century Gothic" w:hAnsi="Century Gothic" w:cs="Calibri"/>
              </w:rPr>
            </w:pPr>
          </w:p>
        </w:tc>
        <w:tc>
          <w:tcPr>
            <w:tcW w:w="709" w:type="dxa"/>
          </w:tcPr>
          <w:p w14:paraId="31B4D6B4"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35518BBE" w14:textId="77777777" w:rsidTr="00EB637E">
        <w:trPr>
          <w:jc w:val="center"/>
        </w:trPr>
        <w:tc>
          <w:tcPr>
            <w:tcW w:w="1960" w:type="dxa"/>
            <w:tcBorders>
              <w:bottom w:val="single" w:sz="4" w:space="0" w:color="auto"/>
            </w:tcBorders>
          </w:tcPr>
          <w:p w14:paraId="14A8784F" w14:textId="77777777" w:rsidR="003C35BF" w:rsidRPr="00A91951" w:rsidRDefault="003C35BF" w:rsidP="00B81D9A">
            <w:pPr>
              <w:spacing w:after="0" w:line="276" w:lineRule="auto"/>
              <w:jc w:val="right"/>
              <w:rPr>
                <w:rFonts w:ascii="Century Gothic" w:hAnsi="Century Gothic" w:cs="Calibri"/>
              </w:rPr>
            </w:pPr>
            <w:r w:rsidRPr="00A91951">
              <w:rPr>
                <w:rFonts w:ascii="Century Gothic" w:hAnsi="Century Gothic" w:cs="Calibri"/>
              </w:rPr>
              <w:t>+ DDV (22%)</w:t>
            </w:r>
          </w:p>
        </w:tc>
        <w:tc>
          <w:tcPr>
            <w:tcW w:w="1576" w:type="dxa"/>
            <w:tcBorders>
              <w:bottom w:val="single" w:sz="4" w:space="0" w:color="auto"/>
            </w:tcBorders>
          </w:tcPr>
          <w:p w14:paraId="1E1C1B0F" w14:textId="737EAFC4" w:rsidR="003C35BF" w:rsidRPr="00A91951" w:rsidRDefault="003C35BF" w:rsidP="00B81D9A">
            <w:pPr>
              <w:spacing w:after="0" w:line="276" w:lineRule="auto"/>
              <w:jc w:val="right"/>
              <w:rPr>
                <w:rFonts w:ascii="Century Gothic" w:hAnsi="Century Gothic" w:cs="Calibri"/>
              </w:rPr>
            </w:pPr>
          </w:p>
        </w:tc>
        <w:tc>
          <w:tcPr>
            <w:tcW w:w="709" w:type="dxa"/>
            <w:tcBorders>
              <w:bottom w:val="single" w:sz="4" w:space="0" w:color="auto"/>
            </w:tcBorders>
          </w:tcPr>
          <w:p w14:paraId="3746E1C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10AF9602" w14:textId="77777777" w:rsidTr="00EB637E">
        <w:trPr>
          <w:jc w:val="center"/>
        </w:trPr>
        <w:tc>
          <w:tcPr>
            <w:tcW w:w="1960" w:type="dxa"/>
            <w:tcBorders>
              <w:top w:val="single" w:sz="4" w:space="0" w:color="auto"/>
            </w:tcBorders>
          </w:tcPr>
          <w:p w14:paraId="146AC966" w14:textId="77777777" w:rsidR="003C35BF" w:rsidRPr="00A91951" w:rsidRDefault="003C35BF" w:rsidP="00B81D9A">
            <w:pPr>
              <w:spacing w:after="0" w:line="276" w:lineRule="auto"/>
              <w:jc w:val="right"/>
              <w:rPr>
                <w:rFonts w:ascii="Century Gothic" w:hAnsi="Century Gothic" w:cs="Calibri"/>
                <w:b/>
              </w:rPr>
            </w:pPr>
            <w:r w:rsidRPr="00A91951">
              <w:rPr>
                <w:rFonts w:ascii="Century Gothic" w:hAnsi="Century Gothic" w:cs="Calibri"/>
                <w:b/>
              </w:rPr>
              <w:t>Skupaj z DDV</w:t>
            </w:r>
          </w:p>
        </w:tc>
        <w:tc>
          <w:tcPr>
            <w:tcW w:w="1576" w:type="dxa"/>
            <w:tcBorders>
              <w:top w:val="single" w:sz="4" w:space="0" w:color="auto"/>
            </w:tcBorders>
          </w:tcPr>
          <w:p w14:paraId="5FBD0B92" w14:textId="1324104A" w:rsidR="003C35BF" w:rsidRPr="002C3ABC" w:rsidRDefault="003C35BF" w:rsidP="00B81D9A">
            <w:pPr>
              <w:spacing w:after="0" w:line="276" w:lineRule="auto"/>
              <w:jc w:val="right"/>
              <w:rPr>
                <w:rFonts w:ascii="Century Gothic" w:hAnsi="Century Gothic" w:cs="Calibri"/>
                <w:b/>
                <w:bCs/>
              </w:rPr>
            </w:pPr>
          </w:p>
        </w:tc>
        <w:tc>
          <w:tcPr>
            <w:tcW w:w="709" w:type="dxa"/>
            <w:tcBorders>
              <w:top w:val="single" w:sz="4" w:space="0" w:color="auto"/>
            </w:tcBorders>
          </w:tcPr>
          <w:p w14:paraId="7271BEBF" w14:textId="77777777" w:rsidR="003C35BF" w:rsidRPr="00A91951" w:rsidRDefault="003C35BF" w:rsidP="00B81D9A">
            <w:pPr>
              <w:spacing w:after="0" w:line="276" w:lineRule="auto"/>
              <w:jc w:val="both"/>
              <w:rPr>
                <w:rFonts w:ascii="Century Gothic" w:hAnsi="Century Gothic" w:cs="Calibri"/>
                <w:b/>
              </w:rPr>
            </w:pPr>
            <w:r w:rsidRPr="00A91951">
              <w:rPr>
                <w:rFonts w:ascii="Century Gothic" w:hAnsi="Century Gothic" w:cs="Calibri"/>
                <w:b/>
              </w:rPr>
              <w:t>EUR</w:t>
            </w:r>
          </w:p>
        </w:tc>
      </w:tr>
    </w:tbl>
    <w:p w14:paraId="3B1A7E81" w14:textId="77777777" w:rsidR="003C35BF" w:rsidRPr="00A91951" w:rsidRDefault="003C35BF" w:rsidP="00B81D9A">
      <w:pPr>
        <w:spacing w:after="0" w:line="276" w:lineRule="auto"/>
        <w:jc w:val="both"/>
        <w:rPr>
          <w:rFonts w:ascii="Century Gothic" w:hAnsi="Century Gothic" w:cs="Calibri"/>
        </w:rPr>
      </w:pPr>
    </w:p>
    <w:p w14:paraId="0273E20D" w14:textId="49E5DFFE" w:rsidR="003C35BF" w:rsidRPr="00093F7A" w:rsidRDefault="003C35BF" w:rsidP="00B81D9A">
      <w:pPr>
        <w:spacing w:after="0" w:line="276" w:lineRule="auto"/>
        <w:jc w:val="center"/>
        <w:rPr>
          <w:rFonts w:ascii="Century Gothic" w:hAnsi="Century Gothic" w:cs="Calibri"/>
        </w:rPr>
      </w:pPr>
      <w:r w:rsidRPr="00093F7A">
        <w:rPr>
          <w:rFonts w:ascii="Century Gothic" w:hAnsi="Century Gothic" w:cs="Calibri"/>
        </w:rPr>
        <w:t xml:space="preserve">z besedo cena z DDV v EUR: </w:t>
      </w:r>
      <w:r w:rsidR="0062288B">
        <w:rPr>
          <w:rFonts w:ascii="Century Gothic" w:hAnsi="Century Gothic" w:cs="Calibri"/>
        </w:rPr>
        <w:t xml:space="preserve"> ... </w:t>
      </w:r>
      <w:r w:rsidRPr="00093F7A">
        <w:rPr>
          <w:rFonts w:ascii="Century Gothic" w:hAnsi="Century Gothic" w:cs="Calibri"/>
        </w:rPr>
        <w:t>/100.</w:t>
      </w:r>
    </w:p>
    <w:p w14:paraId="7FAD0C82" w14:textId="77777777" w:rsidR="003C35BF" w:rsidRPr="00093F7A" w:rsidRDefault="003C35BF" w:rsidP="00B81D9A">
      <w:pPr>
        <w:spacing w:after="0" w:line="276" w:lineRule="auto"/>
        <w:jc w:val="both"/>
        <w:rPr>
          <w:rFonts w:ascii="Century Gothic" w:hAnsi="Century Gothic" w:cs="Calibri"/>
        </w:rPr>
      </w:pPr>
    </w:p>
    <w:p w14:paraId="6ED1759C" w14:textId="06FDA0E4" w:rsidR="003C35BF" w:rsidRDefault="003C35BF" w:rsidP="00615C76">
      <w:pPr>
        <w:spacing w:after="0" w:line="276" w:lineRule="auto"/>
        <w:jc w:val="both"/>
        <w:rPr>
          <w:rFonts w:ascii="Century Gothic" w:hAnsi="Century Gothic" w:cs="Calibri"/>
        </w:rPr>
      </w:pPr>
      <w:r w:rsidRPr="00A91951">
        <w:rPr>
          <w:rFonts w:ascii="Century Gothic" w:hAnsi="Century Gothic" w:cs="Calibri"/>
        </w:rPr>
        <w:t xml:space="preserve">Pogodbena cena se obračuna na podlagi dejansko izvedenih del in količin po enoti mere, na podlagi cen, opredeljenih v ponudbi izvajalca. V ceno na enoto mere so </w:t>
      </w:r>
      <w:r w:rsidRPr="0062288B">
        <w:rPr>
          <w:rFonts w:ascii="Century Gothic" w:hAnsi="Century Gothic" w:cs="Calibri"/>
        </w:rPr>
        <w:t xml:space="preserve">vključene </w:t>
      </w:r>
      <w:r w:rsidR="0062288B" w:rsidRPr="0062288B">
        <w:rPr>
          <w:rFonts w:ascii="Century Gothic" w:hAnsi="Century Gothic" w:cs="Calibri"/>
        </w:rPr>
        <w:t>tudi vse</w:t>
      </w:r>
      <w:r w:rsidRPr="0062288B">
        <w:rPr>
          <w:rFonts w:ascii="Century Gothic" w:hAnsi="Century Gothic" w:cs="Calibri"/>
        </w:rPr>
        <w:t xml:space="preserve"> nabave,</w:t>
      </w:r>
      <w:r w:rsidR="0062288B" w:rsidRPr="0062288B">
        <w:rPr>
          <w:rFonts w:ascii="Century Gothic" w:hAnsi="Century Gothic" w:cs="Calibri"/>
        </w:rPr>
        <w:t xml:space="preserve"> </w:t>
      </w:r>
      <w:r w:rsidRPr="0062288B">
        <w:rPr>
          <w:rFonts w:ascii="Century Gothic" w:hAnsi="Century Gothic" w:cs="Calibri"/>
        </w:rPr>
        <w:t>dobave in vgrajevanje vseh potrebnih materialov</w:t>
      </w:r>
      <w:r w:rsidR="0062288B" w:rsidRPr="0062288B">
        <w:rPr>
          <w:rFonts w:ascii="Century Gothic" w:hAnsi="Century Gothic" w:cs="Calibri"/>
        </w:rPr>
        <w:t xml:space="preserve"> ter </w:t>
      </w:r>
      <w:r w:rsidRPr="0062288B">
        <w:rPr>
          <w:rFonts w:ascii="Century Gothic" w:hAnsi="Century Gothic" w:cs="Calibri"/>
        </w:rPr>
        <w:t>ureditev poškodovanega terena kot posledica organizacije gradbišča</w:t>
      </w:r>
      <w:r w:rsidR="0062288B" w:rsidRPr="0062288B">
        <w:rPr>
          <w:rFonts w:ascii="Century Gothic" w:hAnsi="Century Gothic" w:cs="Calibri"/>
        </w:rPr>
        <w:t xml:space="preserve">. </w:t>
      </w:r>
      <w:r w:rsidR="00F3763A">
        <w:rPr>
          <w:rFonts w:ascii="Century Gothic" w:hAnsi="Century Gothic" w:cs="Calibri"/>
        </w:rPr>
        <w:t xml:space="preserve">Pogodbena cena je fiksna. </w:t>
      </w:r>
    </w:p>
    <w:p w14:paraId="75AFAD90" w14:textId="77777777" w:rsidR="002A4379" w:rsidRDefault="002A4379" w:rsidP="00615C76">
      <w:pPr>
        <w:spacing w:after="0" w:line="276" w:lineRule="auto"/>
        <w:jc w:val="both"/>
        <w:rPr>
          <w:rFonts w:ascii="Century Gothic" w:hAnsi="Century Gothic" w:cs="Calibri"/>
        </w:rPr>
      </w:pPr>
    </w:p>
    <w:p w14:paraId="5F86053B" w14:textId="021E4158" w:rsidR="002A4379" w:rsidRDefault="002A4379" w:rsidP="00615C76">
      <w:pPr>
        <w:spacing w:after="0" w:line="276" w:lineRule="auto"/>
        <w:jc w:val="both"/>
        <w:rPr>
          <w:rFonts w:ascii="Century Gothic" w:hAnsi="Century Gothic" w:cs="Calibri"/>
        </w:rPr>
      </w:pPr>
      <w:r w:rsidRPr="002A4379">
        <w:rPr>
          <w:rFonts w:ascii="Century Gothic" w:hAnsi="Century Gothic" w:cs="Calibri"/>
        </w:rPr>
        <w:t>Skladno s 656. členom Obligacijskega zakonika (Uradni list RS, št. 97/07</w:t>
      </w:r>
      <w:r w:rsidR="00E7779E">
        <w:rPr>
          <w:rFonts w:ascii="Century Gothic" w:hAnsi="Century Gothic" w:cs="Calibri"/>
        </w:rPr>
        <w:t xml:space="preserve"> s sprem.</w:t>
      </w:r>
      <w:r w:rsidRPr="002A4379">
        <w:rPr>
          <w:rFonts w:ascii="Century Gothic" w:hAnsi="Century Gothic" w:cs="Calibri"/>
        </w:rPr>
        <w:t>), v primeru, da je bilo</w:t>
      </w:r>
      <w:r w:rsidR="00B22471">
        <w:rPr>
          <w:rFonts w:ascii="Century Gothic" w:hAnsi="Century Gothic" w:cs="Calibri"/>
        </w:rPr>
        <w:t xml:space="preserve"> </w:t>
      </w:r>
      <w:r w:rsidRPr="002A4379">
        <w:rPr>
          <w:rFonts w:ascii="Century Gothic" w:hAnsi="Century Gothic" w:cs="Calibri"/>
        </w:rPr>
        <w:t>dogovorjeno, da se cena za dela ne bo spremenila, ko bi se po sklenitvi pogodbe zvišale</w:t>
      </w:r>
      <w:r>
        <w:rPr>
          <w:rFonts w:ascii="Century Gothic" w:hAnsi="Century Gothic" w:cs="Calibri"/>
        </w:rPr>
        <w:t xml:space="preserve"> </w:t>
      </w:r>
      <w:r w:rsidRPr="002A4379">
        <w:rPr>
          <w:rFonts w:ascii="Century Gothic" w:hAnsi="Century Gothic" w:cs="Calibri"/>
        </w:rPr>
        <w:t>cene za elemente, na podlagi katerih je bila določena, lahko izvajalec kljub takemu</w:t>
      </w:r>
      <w:r>
        <w:rPr>
          <w:rFonts w:ascii="Century Gothic" w:hAnsi="Century Gothic" w:cs="Calibri"/>
        </w:rPr>
        <w:t xml:space="preserve"> </w:t>
      </w:r>
      <w:r w:rsidRPr="002A4379">
        <w:rPr>
          <w:rFonts w:ascii="Century Gothic" w:hAnsi="Century Gothic" w:cs="Calibri"/>
        </w:rPr>
        <w:t>pogodbenemu določilu zahteva spremembo, če so se cene za elemente toliko zvišale, da bi</w:t>
      </w:r>
      <w:r>
        <w:rPr>
          <w:rFonts w:ascii="Century Gothic" w:hAnsi="Century Gothic" w:cs="Calibri"/>
        </w:rPr>
        <w:t xml:space="preserve"> </w:t>
      </w:r>
      <w:r w:rsidRPr="002A4379">
        <w:rPr>
          <w:rFonts w:ascii="Century Gothic" w:hAnsi="Century Gothic" w:cs="Calibri"/>
        </w:rPr>
        <w:t>morala biti cena za dela več kot za deset odstotkov višja. Vendar lahko v tem primeru</w:t>
      </w:r>
      <w:r>
        <w:rPr>
          <w:rFonts w:ascii="Century Gothic" w:hAnsi="Century Gothic" w:cs="Calibri"/>
        </w:rPr>
        <w:t xml:space="preserve"> </w:t>
      </w:r>
      <w:r w:rsidRPr="002A4379">
        <w:rPr>
          <w:rFonts w:ascii="Century Gothic" w:hAnsi="Century Gothic" w:cs="Calibri"/>
        </w:rPr>
        <w:t>izvajalec zahteva samo razliko v ceni, ki presega deset odstotkov.</w:t>
      </w:r>
    </w:p>
    <w:p w14:paraId="7FC5D13F" w14:textId="77777777" w:rsidR="002A4379" w:rsidRDefault="002A4379" w:rsidP="00E7779E">
      <w:pPr>
        <w:spacing w:after="0" w:line="276" w:lineRule="auto"/>
        <w:jc w:val="both"/>
        <w:rPr>
          <w:rFonts w:ascii="Century Gothic" w:hAnsi="Century Gothic" w:cs="Calibri"/>
        </w:rPr>
      </w:pPr>
    </w:p>
    <w:p w14:paraId="5A9F97EF" w14:textId="77777777" w:rsidR="002A4379" w:rsidRDefault="002A4379" w:rsidP="00E7779E">
      <w:pPr>
        <w:spacing w:after="0" w:line="276" w:lineRule="auto"/>
        <w:jc w:val="both"/>
        <w:rPr>
          <w:rFonts w:ascii="Century Gothic" w:hAnsi="Century Gothic" w:cs="Calibri"/>
        </w:rPr>
      </w:pPr>
      <w:r w:rsidRPr="002A4379">
        <w:rPr>
          <w:rFonts w:ascii="Century Gothic" w:hAnsi="Century Gothic" w:cs="Calibri"/>
        </w:rPr>
        <w:t>Sprememba cen se izračuna na podlagi indeksne metode, torej, da se zvišanje cene veže</w:t>
      </w:r>
      <w:r>
        <w:rPr>
          <w:rFonts w:ascii="Century Gothic" w:hAnsi="Century Gothic" w:cs="Calibri"/>
        </w:rPr>
        <w:t xml:space="preserve"> </w:t>
      </w:r>
      <w:r w:rsidRPr="002A4379">
        <w:rPr>
          <w:rFonts w:ascii="Century Gothic" w:hAnsi="Century Gothic" w:cs="Calibri"/>
        </w:rPr>
        <w:t>na najbolj primerljiv indeks dviga cen, kot ga izračuna Gospodarska zbornica Slovenije.</w:t>
      </w:r>
    </w:p>
    <w:p w14:paraId="6D42EE4D" w14:textId="77777777" w:rsidR="002A4379" w:rsidRDefault="002A4379" w:rsidP="002A4379">
      <w:pPr>
        <w:spacing w:after="0" w:line="276" w:lineRule="auto"/>
        <w:jc w:val="both"/>
        <w:rPr>
          <w:rFonts w:ascii="Century Gothic" w:hAnsi="Century Gothic" w:cs="Calibri"/>
        </w:rPr>
      </w:pPr>
    </w:p>
    <w:p w14:paraId="2A61D2CE" w14:textId="5B615959" w:rsidR="005B2576" w:rsidRDefault="00E203B6" w:rsidP="005B2576">
      <w:pPr>
        <w:spacing w:after="0" w:line="276" w:lineRule="auto"/>
        <w:jc w:val="both"/>
        <w:rPr>
          <w:rFonts w:ascii="Century Gothic" w:hAnsi="Century Gothic" w:cs="Calibri"/>
        </w:rPr>
      </w:pPr>
      <w:r w:rsidRPr="0062288B">
        <w:rPr>
          <w:rFonts w:ascii="Century Gothic" w:hAnsi="Century Gothic" w:cs="Calibri"/>
        </w:rPr>
        <w:t>Sredstva</w:t>
      </w:r>
      <w:r w:rsidR="00695C7B" w:rsidRPr="0062288B">
        <w:rPr>
          <w:rFonts w:ascii="Century Gothic" w:hAnsi="Century Gothic" w:cs="Calibri"/>
        </w:rPr>
        <w:t xml:space="preserve"> so </w:t>
      </w:r>
      <w:r w:rsidRPr="0062288B">
        <w:rPr>
          <w:rFonts w:ascii="Century Gothic" w:hAnsi="Century Gothic" w:cs="Calibri"/>
        </w:rPr>
        <w:t xml:space="preserve">zagotovljena na </w:t>
      </w:r>
      <w:r w:rsidR="00695C7B" w:rsidRPr="0062288B">
        <w:rPr>
          <w:rFonts w:ascii="Century Gothic" w:hAnsi="Century Gothic" w:cs="Calibri"/>
        </w:rPr>
        <w:t>proračunski</w:t>
      </w:r>
      <w:r w:rsidR="003E1DC5">
        <w:rPr>
          <w:rFonts w:ascii="Century Gothic" w:hAnsi="Century Gothic" w:cs="Calibri"/>
        </w:rPr>
        <w:t xml:space="preserve">h postavkah .... . </w:t>
      </w:r>
    </w:p>
    <w:p w14:paraId="378AB41D" w14:textId="77777777" w:rsidR="003E1DC5" w:rsidRDefault="003E1DC5" w:rsidP="005B2576">
      <w:pPr>
        <w:spacing w:after="0" w:line="276" w:lineRule="auto"/>
        <w:jc w:val="both"/>
        <w:rPr>
          <w:rFonts w:ascii="Century Gothic" w:hAnsi="Century Gothic" w:cs="Calibri"/>
        </w:rPr>
      </w:pPr>
    </w:p>
    <w:p w14:paraId="11986593" w14:textId="1D1EC945" w:rsidR="007B677F" w:rsidRDefault="00BC59B6" w:rsidP="00B81D9A">
      <w:pPr>
        <w:spacing w:after="0" w:line="276" w:lineRule="auto"/>
        <w:jc w:val="both"/>
        <w:rPr>
          <w:rFonts w:ascii="Century Gothic" w:hAnsi="Century Gothic" w:cs="Calibri"/>
        </w:rPr>
      </w:pPr>
      <w:r w:rsidRPr="00BC59B6">
        <w:rPr>
          <w:rFonts w:ascii="Century Gothic" w:hAnsi="Century Gothic" w:cs="Calibri"/>
        </w:rPr>
        <w:t xml:space="preserve">Projekt sofinancira Ministrstvo za gospodarstvo, turizem in šport (MGTŠ) iz sredstev Javnega razpisa za sofinanciranje investicij v športno infrastrukturo v letu 2026. Ministrstvo je vlogi za sofinanciranje predmetnega projekta ugodilo z odločbo št. 671-115/2026-2180-5 z dne 22. 4. 2026 </w:t>
      </w:r>
      <w:r w:rsidR="009C68F1">
        <w:rPr>
          <w:rFonts w:ascii="Century Gothic" w:hAnsi="Century Gothic" w:cs="Calibri"/>
        </w:rPr>
        <w:t>.</w:t>
      </w:r>
    </w:p>
    <w:p w14:paraId="64F4315A" w14:textId="77777777" w:rsidR="00BC59B6" w:rsidRDefault="00BC59B6" w:rsidP="00B81D9A">
      <w:pPr>
        <w:spacing w:after="0" w:line="276" w:lineRule="auto"/>
        <w:jc w:val="both"/>
        <w:rPr>
          <w:rFonts w:ascii="Century Gothic" w:hAnsi="Century Gothic" w:cs="Calibri"/>
        </w:rPr>
      </w:pPr>
    </w:p>
    <w:p w14:paraId="28B3C800" w14:textId="4A0CCD96" w:rsidR="00303731" w:rsidRPr="00303731" w:rsidRDefault="00303731" w:rsidP="00303731">
      <w:pPr>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Naročnik ima pravico enostranske odpovedi te pogodbe brez odpovednega roka ali do</w:t>
      </w:r>
      <w:r>
        <w:rPr>
          <w:rFonts w:ascii="Century Gothic" w:eastAsia="Times New Roman" w:hAnsi="Century Gothic" w:cs="Calibri"/>
          <w:color w:val="000000"/>
          <w:lang w:eastAsia="sl-SI"/>
        </w:rPr>
        <w:t xml:space="preserve"> </w:t>
      </w:r>
      <w:r w:rsidRPr="00303731">
        <w:rPr>
          <w:rFonts w:ascii="Century Gothic" w:eastAsia="Times New Roman" w:hAnsi="Century Gothic" w:cs="Calibri"/>
          <w:color w:val="000000"/>
          <w:lang w:eastAsia="sl-SI"/>
        </w:rPr>
        <w:t xml:space="preserve">zmanjšanja obsega pogodbeno dogovorjenih del, v kolikor bi vrednost le-teh zaradi morebitnih dodatnih, nepredvidenih ali presežnih del ali iz drugih razlogov presegla zagotovljena sredstva ali bi pomenila takšno zvišanje vrednosti ali spremembo, da mora naročnik izvesti nov postopek oddaje javnega naročila. </w:t>
      </w:r>
    </w:p>
    <w:p w14:paraId="140C7A33" w14:textId="77777777" w:rsidR="00303731" w:rsidRPr="00303731" w:rsidRDefault="00303731" w:rsidP="00303731">
      <w:pPr>
        <w:spacing w:after="0" w:line="276" w:lineRule="auto"/>
        <w:jc w:val="both"/>
        <w:rPr>
          <w:rFonts w:ascii="Century Gothic" w:eastAsia="Times New Roman" w:hAnsi="Century Gothic" w:cs="Calibri"/>
          <w:color w:val="000000"/>
          <w:lang w:eastAsia="sl-SI"/>
        </w:rPr>
      </w:pPr>
    </w:p>
    <w:p w14:paraId="3DB8B3F8" w14:textId="25769107" w:rsidR="00303731" w:rsidRDefault="00303731" w:rsidP="00303731">
      <w:pPr>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 xml:space="preserve">Za dan odpovedi pogodbe se šteje dan, ko je izvajalec prejel pisno obvestilo naročnika ali z njegove strani pooblaščene osebe o enostranski odpovedi te pogodbe. V primeru enostranske odpovedi pogodbe po tem členu, naročnik in izvajalec v roku 3 delovnih dni po odpovedi pogodbe izvedeta obračun vseh del, ki so bila izvedena do dneva odpovedi pogodbe. Izvajalec je upravičen do plačila za </w:t>
      </w:r>
      <w:r w:rsidRPr="00303731">
        <w:rPr>
          <w:rFonts w:ascii="Century Gothic" w:eastAsia="Times New Roman" w:hAnsi="Century Gothic" w:cs="Calibri"/>
          <w:color w:val="000000"/>
          <w:lang w:eastAsia="sl-SI"/>
        </w:rPr>
        <w:lastRenderedPageBreak/>
        <w:t>izvedena dela, nima pa pravice do plačila za neizvedena dela po pogodbi, pravice do plačila izgube dobička ali pravice uveljavljati kater</w:t>
      </w:r>
      <w:r w:rsidR="00E7779E">
        <w:rPr>
          <w:rFonts w:ascii="Century Gothic" w:eastAsia="Times New Roman" w:hAnsi="Century Gothic" w:cs="Calibri"/>
          <w:color w:val="000000"/>
          <w:lang w:eastAsia="sl-SI"/>
        </w:rPr>
        <w:t>egakol</w:t>
      </w:r>
      <w:r w:rsidRPr="00303731">
        <w:rPr>
          <w:rFonts w:ascii="Century Gothic" w:eastAsia="Times New Roman" w:hAnsi="Century Gothic" w:cs="Calibri"/>
          <w:color w:val="000000"/>
          <w:lang w:eastAsia="sl-SI"/>
        </w:rPr>
        <w:t>i drug</w:t>
      </w:r>
      <w:r w:rsidR="00E7779E">
        <w:rPr>
          <w:rFonts w:ascii="Century Gothic" w:eastAsia="Times New Roman" w:hAnsi="Century Gothic" w:cs="Calibri"/>
          <w:color w:val="000000"/>
          <w:lang w:eastAsia="sl-SI"/>
        </w:rPr>
        <w:t>ega</w:t>
      </w:r>
      <w:r w:rsidRPr="00303731">
        <w:rPr>
          <w:rFonts w:ascii="Century Gothic" w:eastAsia="Times New Roman" w:hAnsi="Century Gothic" w:cs="Calibri"/>
          <w:color w:val="000000"/>
          <w:lang w:eastAsia="sl-SI"/>
        </w:rPr>
        <w:t xml:space="preserve"> zahtev</w:t>
      </w:r>
      <w:r w:rsidR="00E7779E">
        <w:rPr>
          <w:rFonts w:ascii="Century Gothic" w:eastAsia="Times New Roman" w:hAnsi="Century Gothic" w:cs="Calibri"/>
          <w:color w:val="000000"/>
          <w:lang w:eastAsia="sl-SI"/>
        </w:rPr>
        <w:t>ka</w:t>
      </w:r>
      <w:r w:rsidRPr="00303731">
        <w:rPr>
          <w:rFonts w:ascii="Century Gothic" w:eastAsia="Times New Roman" w:hAnsi="Century Gothic" w:cs="Calibri"/>
          <w:color w:val="000000"/>
          <w:lang w:eastAsia="sl-SI"/>
        </w:rPr>
        <w:t xml:space="preserve"> iz naslova enostranske odpovedi pogodbe.</w:t>
      </w:r>
    </w:p>
    <w:p w14:paraId="14B85686" w14:textId="77777777" w:rsidR="00B22471" w:rsidRDefault="00B22471" w:rsidP="00303731">
      <w:pPr>
        <w:spacing w:after="0" w:line="276" w:lineRule="auto"/>
        <w:jc w:val="both"/>
        <w:rPr>
          <w:rFonts w:ascii="Century Gothic" w:eastAsia="Times New Roman" w:hAnsi="Century Gothic" w:cs="Calibri"/>
          <w:color w:val="000000"/>
          <w:lang w:eastAsia="sl-SI"/>
        </w:rPr>
      </w:pPr>
    </w:p>
    <w:p w14:paraId="0BAFD3CC" w14:textId="3F2302DD" w:rsidR="007754F4" w:rsidRPr="007754F4" w:rsidRDefault="007754F4" w:rsidP="007754F4">
      <w:pPr>
        <w:pStyle w:val="Odstavekseznama"/>
        <w:numPr>
          <w:ilvl w:val="0"/>
          <w:numId w:val="15"/>
        </w:numPr>
        <w:spacing w:after="0" w:line="276" w:lineRule="auto"/>
        <w:jc w:val="center"/>
        <w:rPr>
          <w:rFonts w:ascii="Century Gothic" w:eastAsia="Times New Roman" w:hAnsi="Century Gothic" w:cs="Calibri"/>
          <w:b/>
          <w:bCs/>
          <w:color w:val="000000"/>
          <w:lang w:eastAsia="sl-SI"/>
        </w:rPr>
      </w:pPr>
      <w:r w:rsidRPr="007754F4">
        <w:rPr>
          <w:rFonts w:ascii="Century Gothic" w:eastAsia="Times New Roman" w:hAnsi="Century Gothic" w:cs="Calibri"/>
          <w:b/>
          <w:bCs/>
          <w:color w:val="000000"/>
          <w:lang w:eastAsia="sl-SI"/>
        </w:rPr>
        <w:t>Člen</w:t>
      </w:r>
    </w:p>
    <w:p w14:paraId="58C65326" w14:textId="682EA368" w:rsidR="007754F4" w:rsidRDefault="007754F4" w:rsidP="007754F4">
      <w:pPr>
        <w:pStyle w:val="Odstavekseznama"/>
        <w:spacing w:after="0" w:line="276" w:lineRule="auto"/>
        <w:jc w:val="center"/>
        <w:rPr>
          <w:rFonts w:ascii="Century Gothic" w:eastAsia="Times New Roman" w:hAnsi="Century Gothic" w:cs="Calibri"/>
          <w:b/>
          <w:bCs/>
          <w:color w:val="000000"/>
          <w:lang w:eastAsia="sl-SI"/>
        </w:rPr>
      </w:pPr>
      <w:r w:rsidRPr="007754F4">
        <w:rPr>
          <w:rFonts w:ascii="Century Gothic" w:eastAsia="Times New Roman" w:hAnsi="Century Gothic" w:cs="Calibri"/>
          <w:b/>
          <w:bCs/>
          <w:color w:val="000000"/>
          <w:lang w:eastAsia="sl-SI"/>
        </w:rPr>
        <w:t>(Dodatna dela)</w:t>
      </w:r>
    </w:p>
    <w:p w14:paraId="07E085C7" w14:textId="77777777" w:rsidR="007754F4" w:rsidRDefault="007754F4" w:rsidP="007754F4">
      <w:pPr>
        <w:spacing w:after="0" w:line="276" w:lineRule="auto"/>
        <w:rPr>
          <w:rFonts w:ascii="Century Gothic" w:eastAsia="Times New Roman" w:hAnsi="Century Gothic" w:cs="Calibri"/>
          <w:b/>
          <w:bCs/>
          <w:color w:val="000000"/>
          <w:lang w:eastAsia="sl-SI"/>
        </w:rPr>
      </w:pPr>
    </w:p>
    <w:p w14:paraId="54ECC0FA" w14:textId="44410555" w:rsidR="007754F4" w:rsidRPr="007754F4" w:rsidRDefault="007754F4" w:rsidP="007754F4">
      <w:pPr>
        <w:spacing w:after="0" w:line="276" w:lineRule="auto"/>
        <w:jc w:val="both"/>
        <w:rPr>
          <w:rFonts w:ascii="Century Gothic" w:eastAsia="Times New Roman" w:hAnsi="Century Gothic" w:cs="Calibri"/>
          <w:color w:val="000000"/>
          <w:lang w:eastAsia="sl-SI"/>
        </w:rPr>
      </w:pPr>
      <w:r w:rsidRPr="007754F4">
        <w:rPr>
          <w:rFonts w:ascii="Century Gothic" w:eastAsia="Times New Roman" w:hAnsi="Century Gothic" w:cs="Calibri"/>
          <w:color w:val="000000"/>
          <w:lang w:eastAsia="sl-SI"/>
        </w:rPr>
        <w:t>Izvajalec je dolžan izvesti vsa morebitna poznejša oz. dodatna dela potem, ko jih zahteva in pisno odobri naročnik. Za vsa poznejša dela je obvezna sklenitev aneksa ali ločene pogodbe, sicer dela ne štejejo za naročena.</w:t>
      </w:r>
    </w:p>
    <w:p w14:paraId="19B41C6D" w14:textId="77777777" w:rsidR="007754F4" w:rsidRPr="007754F4" w:rsidRDefault="007754F4" w:rsidP="007754F4">
      <w:pPr>
        <w:spacing w:after="0" w:line="276" w:lineRule="auto"/>
        <w:jc w:val="both"/>
        <w:rPr>
          <w:rFonts w:ascii="Century Gothic" w:eastAsia="Times New Roman" w:hAnsi="Century Gothic" w:cs="Calibri"/>
          <w:color w:val="000000"/>
          <w:lang w:eastAsia="sl-SI"/>
        </w:rPr>
      </w:pPr>
    </w:p>
    <w:p w14:paraId="2DB340C3" w14:textId="2A85C392" w:rsidR="007754F4" w:rsidRPr="007754F4" w:rsidRDefault="007754F4" w:rsidP="007754F4">
      <w:pPr>
        <w:spacing w:after="0" w:line="276" w:lineRule="auto"/>
        <w:jc w:val="both"/>
        <w:rPr>
          <w:rFonts w:ascii="Century Gothic" w:eastAsia="Times New Roman" w:hAnsi="Century Gothic" w:cs="Calibri"/>
          <w:color w:val="000000"/>
          <w:lang w:eastAsia="sl-SI"/>
        </w:rPr>
      </w:pPr>
      <w:r w:rsidRPr="007754F4">
        <w:rPr>
          <w:rFonts w:ascii="Century Gothic" w:eastAsia="Times New Roman" w:hAnsi="Century Gothic" w:cs="Calibri"/>
          <w:color w:val="000000"/>
          <w:lang w:eastAsia="sl-SI"/>
        </w:rPr>
        <w:t xml:space="preserve">Kot poznejša dela štejejo dela, ki niso predvidena v projektni dokumentaciji ob sklenitvi pogodbe in v </w:t>
      </w:r>
      <w:r w:rsidR="00D15869">
        <w:rPr>
          <w:rFonts w:ascii="Century Gothic" w:eastAsia="Times New Roman" w:hAnsi="Century Gothic" w:cs="Calibri"/>
          <w:color w:val="000000"/>
          <w:lang w:eastAsia="sl-SI"/>
        </w:rPr>
        <w:t xml:space="preserve">pogodbeni </w:t>
      </w:r>
      <w:r w:rsidRPr="007754F4">
        <w:rPr>
          <w:rFonts w:ascii="Century Gothic" w:eastAsia="Times New Roman" w:hAnsi="Century Gothic" w:cs="Calibri"/>
          <w:color w:val="000000"/>
          <w:lang w:eastAsia="sl-SI"/>
        </w:rPr>
        <w:t>ponudbi ter niso potrebna, da bi objekt funkcionalno služil svojemu namenu.</w:t>
      </w:r>
    </w:p>
    <w:p w14:paraId="50C85766" w14:textId="77777777" w:rsidR="007754F4" w:rsidRPr="007754F4" w:rsidRDefault="007754F4" w:rsidP="007754F4">
      <w:pPr>
        <w:spacing w:after="0" w:line="276" w:lineRule="auto"/>
        <w:jc w:val="both"/>
        <w:rPr>
          <w:rFonts w:ascii="Century Gothic" w:eastAsia="Times New Roman" w:hAnsi="Century Gothic" w:cs="Calibri"/>
          <w:color w:val="000000"/>
          <w:lang w:eastAsia="sl-SI"/>
        </w:rPr>
      </w:pPr>
    </w:p>
    <w:p w14:paraId="32938DA4" w14:textId="10A16B33" w:rsidR="007754F4" w:rsidRPr="007754F4" w:rsidRDefault="007754F4" w:rsidP="007754F4">
      <w:pPr>
        <w:spacing w:after="0" w:line="276" w:lineRule="auto"/>
        <w:jc w:val="both"/>
        <w:rPr>
          <w:rFonts w:ascii="Century Gothic" w:eastAsia="Times New Roman" w:hAnsi="Century Gothic" w:cs="Calibri"/>
          <w:color w:val="000000"/>
          <w:lang w:eastAsia="sl-SI"/>
        </w:rPr>
      </w:pPr>
      <w:r w:rsidRPr="007754F4">
        <w:rPr>
          <w:rFonts w:ascii="Century Gothic" w:eastAsia="Times New Roman" w:hAnsi="Century Gothic" w:cs="Calibri"/>
          <w:color w:val="000000"/>
          <w:lang w:eastAsia="sl-SI"/>
        </w:rPr>
        <w:t xml:space="preserve">Vrednost teh del se določi na podlagi norm v gradbeništvu in ob upoštevanju pogodbenega predračuna, v kolikor je to mogoče oz. ob upoštevanju veljavnih kalkulativnih </w:t>
      </w:r>
      <w:r w:rsidR="00BB7F44">
        <w:rPr>
          <w:rFonts w:ascii="Century Gothic" w:eastAsia="Times New Roman" w:hAnsi="Century Gothic" w:cs="Calibri"/>
          <w:color w:val="000000"/>
          <w:lang w:eastAsia="sl-SI"/>
        </w:rPr>
        <w:t>elementov</w:t>
      </w:r>
      <w:r w:rsidRPr="007754F4">
        <w:rPr>
          <w:rFonts w:ascii="Century Gothic" w:eastAsia="Times New Roman" w:hAnsi="Century Gothic" w:cs="Calibri"/>
          <w:color w:val="000000"/>
          <w:lang w:eastAsia="sl-SI"/>
        </w:rPr>
        <w:t>, da so cene poznejših del opredeljene na istih osnovah kot cene iz osnovne pogodbene ponudbe. Popust na poznejša dela mora biti najmanj identičen popustu iz osnovne pogodbene ponudbe. Izvajalec je naročniku dolžan predložiti analizo cene.</w:t>
      </w:r>
    </w:p>
    <w:p w14:paraId="4BF10617" w14:textId="77777777" w:rsidR="00B81D9A" w:rsidRPr="00554BD0" w:rsidRDefault="00B81D9A" w:rsidP="00B81D9A">
      <w:pPr>
        <w:spacing w:after="0" w:line="276" w:lineRule="auto"/>
        <w:jc w:val="both"/>
        <w:rPr>
          <w:rFonts w:ascii="Century Gothic" w:hAnsi="Century Gothic" w:cs="Calibri"/>
          <w:b/>
          <w:bCs/>
        </w:rPr>
      </w:pPr>
    </w:p>
    <w:p w14:paraId="08BD6FF3"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667C8090"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(Obračun del)</w:t>
      </w:r>
    </w:p>
    <w:p w14:paraId="75CFD856"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Opravljena dela se obračunavajo mesečno. Izvajalec izstavlja začasne mesečne situacije na osnovi dejansko opravljenih del, potrjenih s strani nadzorne službe.</w:t>
      </w:r>
    </w:p>
    <w:p w14:paraId="075AC1D6" w14:textId="0D9DCCE0" w:rsidR="00D877AF" w:rsidRPr="004823D7" w:rsidRDefault="00D877AF" w:rsidP="00554BD0">
      <w:pPr>
        <w:spacing w:line="276" w:lineRule="auto"/>
        <w:jc w:val="both"/>
        <w:rPr>
          <w:rFonts w:ascii="Century Gothic" w:hAnsi="Century Gothic" w:cs="Calibri"/>
        </w:rPr>
      </w:pPr>
      <w:r>
        <w:rPr>
          <w:rFonts w:ascii="Century Gothic" w:hAnsi="Century Gothic" w:cs="Calibri"/>
        </w:rPr>
        <w:t>Rok za predložitev knjige obračunskih izmer je do 25. v mesecu.</w:t>
      </w:r>
    </w:p>
    <w:p w14:paraId="647B8632" w14:textId="77777777" w:rsidR="00554BD0" w:rsidRPr="004823D7" w:rsidRDefault="00554BD0" w:rsidP="00554BD0">
      <w:pPr>
        <w:spacing w:line="276" w:lineRule="auto"/>
        <w:jc w:val="both"/>
        <w:rPr>
          <w:rFonts w:ascii="Century Gothic" w:hAnsi="Century Gothic" w:cs="Calibri"/>
          <w:color w:val="000000"/>
        </w:rPr>
      </w:pPr>
      <w:r w:rsidRPr="004823D7">
        <w:rPr>
          <w:rFonts w:ascii="Century Gothic" w:hAnsi="Century Gothic" w:cs="Calibri"/>
          <w:color w:val="000000"/>
        </w:rPr>
        <w:t xml:space="preserve">Rok za izstavitev mesečne situacije je od prvega do desetega v mesecu za pretekli mesec. Izvajalec je dolžan izstaviti mesečne situacije naročniku v elektronski obliki skupaj z vsemi prilogami. </w:t>
      </w:r>
    </w:p>
    <w:p w14:paraId="0A3CA594" w14:textId="77777777" w:rsidR="00554BD0" w:rsidRPr="004823D7" w:rsidRDefault="00554BD0" w:rsidP="00554BD0">
      <w:pPr>
        <w:spacing w:line="276" w:lineRule="auto"/>
        <w:jc w:val="both"/>
        <w:rPr>
          <w:rFonts w:ascii="Century Gothic" w:hAnsi="Century Gothic" w:cs="Calibri"/>
          <w:color w:val="000000"/>
        </w:rPr>
      </w:pPr>
      <w:r w:rsidRPr="004823D7">
        <w:rPr>
          <w:rFonts w:ascii="Century Gothic" w:hAnsi="Century Gothic" w:cs="Calibri"/>
          <w:color w:val="000000"/>
        </w:rPr>
        <w:t>Izvajalec je upravičen končno situacijo izstaviti po uspešno opravljenem končnem prevzemu in končni primopredaji.</w:t>
      </w:r>
    </w:p>
    <w:p w14:paraId="0EBEA463"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42B53006"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(Zavrnitev spornega dela situacije)</w:t>
      </w:r>
    </w:p>
    <w:p w14:paraId="6D4AAC7A"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Naročnik ima pravico mesečno situacijo deloma ali v celoti zavrniti v roku 15 dni od njegove predložitve.</w:t>
      </w:r>
    </w:p>
    <w:p w14:paraId="5F7A7276"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Za sporni del situacije je izvajalec dolžan pred plačilom nespornega dela situacije, naročniku izstaviti dobropis. Pogodbeni stranki sta dolžni sporni del situacije uskladiti do izstavitve naslednje situacije. </w:t>
      </w:r>
    </w:p>
    <w:p w14:paraId="6B3DDE95" w14:textId="0F2E82A6" w:rsidR="00554BD0" w:rsidRDefault="00554BD0" w:rsidP="00554BD0">
      <w:pPr>
        <w:spacing w:line="276" w:lineRule="auto"/>
        <w:jc w:val="both"/>
        <w:rPr>
          <w:rFonts w:ascii="Century Gothic" w:hAnsi="Century Gothic" w:cs="Calibri"/>
        </w:rPr>
      </w:pPr>
      <w:r w:rsidRPr="004823D7">
        <w:rPr>
          <w:rFonts w:ascii="Century Gothic" w:hAnsi="Century Gothic" w:cs="Calibri"/>
        </w:rPr>
        <w:lastRenderedPageBreak/>
        <w:t>Nesporni del situacije je naročnik dolžan plačati v roku za plačilo, določenem v tej pogodbi, pod pogojem razpolaganja z dobropisom za sporni del situacije</w:t>
      </w:r>
      <w:r w:rsidR="00194959">
        <w:rPr>
          <w:rFonts w:ascii="Century Gothic" w:hAnsi="Century Gothic" w:cs="Calibri"/>
        </w:rPr>
        <w:t>.</w:t>
      </w:r>
    </w:p>
    <w:p w14:paraId="38141E4C"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76DB2C83"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(Rok za plačilo mesečne situacije)</w:t>
      </w:r>
    </w:p>
    <w:p w14:paraId="42245603"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Naročnik je dolžan izvajalcu oziroma podizvajalcem nesporni del s strani nadzora potrjenih mesečnih situacij plačati 30. (trideseti) dan od uradnega prejema računa, ki mora imeti kot prilogo potrjeno mesečno situacijo oz. potrjen nesporni del mesečne situacije.</w:t>
      </w:r>
    </w:p>
    <w:p w14:paraId="54ABBA1F"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Za uradni dan prejema potrjene situacije oz. nespornega dela situacije se šteje dan, ko jo je naročnik prejel v elektronsko banko.</w:t>
      </w:r>
    </w:p>
    <w:p w14:paraId="1635988A"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52BD7570" w14:textId="6AF7162D" w:rsidR="00554BD0" w:rsidRPr="004E0C7A" w:rsidRDefault="00554BD0" w:rsidP="004E0C7A">
      <w:pPr>
        <w:spacing w:line="276" w:lineRule="auto"/>
        <w:jc w:val="center"/>
        <w:rPr>
          <w:rFonts w:ascii="Century Gothic" w:hAnsi="Century Gothic" w:cs="Calibri"/>
          <w:b/>
          <w:bCs/>
        </w:rPr>
      </w:pPr>
      <w:r w:rsidRPr="00554BD0">
        <w:rPr>
          <w:rFonts w:ascii="Century Gothic" w:hAnsi="Century Gothic" w:cs="Calibri"/>
          <w:b/>
          <w:bCs/>
        </w:rPr>
        <w:t>(Rok za plačilo končnega obračuna)</w:t>
      </w:r>
    </w:p>
    <w:p w14:paraId="494F3E47" w14:textId="241AB5F5" w:rsidR="00554BD0" w:rsidRPr="004823D7" w:rsidRDefault="00554BD0" w:rsidP="00554BD0">
      <w:pPr>
        <w:pStyle w:val="Telobesedila-zamik3"/>
        <w:spacing w:after="0" w:line="276" w:lineRule="auto"/>
        <w:ind w:left="0"/>
        <w:jc w:val="both"/>
        <w:rPr>
          <w:rFonts w:ascii="Century Gothic" w:hAnsi="Century Gothic" w:cs="Calibri"/>
          <w:sz w:val="22"/>
          <w:szCs w:val="22"/>
        </w:rPr>
      </w:pPr>
      <w:r w:rsidRPr="004823D7">
        <w:rPr>
          <w:rFonts w:ascii="Century Gothic" w:eastAsia="Times New Roman" w:hAnsi="Century Gothic" w:cs="Calibri"/>
          <w:sz w:val="22"/>
          <w:szCs w:val="22"/>
        </w:rPr>
        <w:t>Naročnik</w:t>
      </w:r>
      <w:r w:rsidRPr="004823D7">
        <w:rPr>
          <w:rFonts w:ascii="Century Gothic" w:hAnsi="Century Gothic" w:cs="Calibri"/>
          <w:sz w:val="20"/>
          <w:szCs w:val="22"/>
        </w:rPr>
        <w:t xml:space="preserve"> </w:t>
      </w:r>
      <w:r w:rsidRPr="004823D7">
        <w:rPr>
          <w:rFonts w:ascii="Century Gothic" w:eastAsia="Times New Roman" w:hAnsi="Century Gothic" w:cs="Calibri"/>
          <w:sz w:val="22"/>
          <w:szCs w:val="22"/>
        </w:rPr>
        <w:t xml:space="preserve">je dolžan izvajalcu potrjeno končno situacijo oz. končni obračun plačati </w:t>
      </w:r>
      <w:r>
        <w:rPr>
          <w:rFonts w:ascii="Century Gothic" w:eastAsia="Times New Roman" w:hAnsi="Century Gothic" w:cs="Calibri"/>
          <w:sz w:val="22"/>
          <w:szCs w:val="22"/>
          <w:lang w:val="sl-SI"/>
        </w:rPr>
        <w:t>v 30 dneh</w:t>
      </w:r>
      <w:r w:rsidRPr="004823D7">
        <w:rPr>
          <w:rFonts w:ascii="Century Gothic" w:eastAsia="Times New Roman" w:hAnsi="Century Gothic" w:cs="Calibri"/>
          <w:sz w:val="22"/>
          <w:szCs w:val="22"/>
        </w:rPr>
        <w:t xml:space="preserve"> od uradnega prejema računa. </w:t>
      </w:r>
      <w:r w:rsidRPr="004823D7">
        <w:rPr>
          <w:rFonts w:ascii="Century Gothic" w:hAnsi="Century Gothic" w:cs="Calibri"/>
          <w:sz w:val="22"/>
        </w:rPr>
        <w:t>Če zadnji dan roka sovpada z dnem, ko je po zakonu dela prost dan, se zadnji dan roka šteje naslednji delavnik.</w:t>
      </w:r>
      <w:r w:rsidR="004A15E7">
        <w:rPr>
          <w:rFonts w:ascii="Century Gothic" w:eastAsia="Times New Roman" w:hAnsi="Century Gothic" w:cs="Calibri"/>
          <w:sz w:val="22"/>
          <w:szCs w:val="22"/>
          <w:lang w:val="sl-SI"/>
        </w:rPr>
        <w:t xml:space="preserve"> </w:t>
      </w:r>
      <w:r w:rsidRPr="004823D7">
        <w:rPr>
          <w:rFonts w:ascii="Century Gothic" w:eastAsia="Times New Roman" w:hAnsi="Century Gothic" w:cs="Calibri"/>
          <w:sz w:val="22"/>
          <w:szCs w:val="22"/>
        </w:rPr>
        <w:t>Nepravočasna p</w:t>
      </w:r>
      <w:r w:rsidRPr="004823D7">
        <w:rPr>
          <w:rFonts w:ascii="Century Gothic" w:hAnsi="Century Gothic" w:cs="Calibri"/>
          <w:sz w:val="22"/>
          <w:szCs w:val="22"/>
        </w:rPr>
        <w:t>redložitev bančne garancije oziroma kavcijskega zavarovanja zadrži plačilo končnega obračuna.</w:t>
      </w:r>
    </w:p>
    <w:p w14:paraId="0014F58D" w14:textId="77777777" w:rsidR="00554BD0" w:rsidRPr="004823D7" w:rsidRDefault="00554BD0" w:rsidP="00554BD0">
      <w:pPr>
        <w:pStyle w:val="Telobesedila-zamik3"/>
        <w:spacing w:after="0" w:line="276" w:lineRule="auto"/>
        <w:ind w:left="0"/>
        <w:jc w:val="both"/>
        <w:rPr>
          <w:rFonts w:ascii="Century Gothic" w:hAnsi="Century Gothic" w:cs="Calibri"/>
          <w:sz w:val="22"/>
          <w:szCs w:val="22"/>
        </w:rPr>
      </w:pPr>
    </w:p>
    <w:p w14:paraId="4E2B3DA0" w14:textId="764F67ED" w:rsidR="00554BD0" w:rsidRPr="004823D7" w:rsidRDefault="00554BD0" w:rsidP="004E0C7A">
      <w:pPr>
        <w:spacing w:line="276" w:lineRule="auto"/>
        <w:jc w:val="both"/>
        <w:rPr>
          <w:rFonts w:ascii="Century Gothic" w:hAnsi="Century Gothic" w:cs="Calibri"/>
        </w:rPr>
      </w:pPr>
      <w:r w:rsidRPr="004823D7">
        <w:rPr>
          <w:rFonts w:ascii="Century Gothic" w:hAnsi="Century Gothic" w:cs="Calibri"/>
        </w:rPr>
        <w:t xml:space="preserve">Za uradni dan prejema končnega obračuna se šteje dan, ko jo je naročnik prejel v elektronsko banko, vendar najkasneje 15. dan od potrditve le-tega s strani </w:t>
      </w:r>
      <w:r w:rsidR="004E0C7A">
        <w:rPr>
          <w:rFonts w:ascii="Century Gothic" w:hAnsi="Century Gothic" w:cs="Calibri"/>
        </w:rPr>
        <w:t xml:space="preserve">naročnika. </w:t>
      </w:r>
    </w:p>
    <w:p w14:paraId="6BE80547"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V skladu z zakonodajo o opravljanju plačilnih storitev za proračunske uporabnike je izvajalec dolžan naročniku izdajati račune izključno v elektronski obliki (e-račun), naročnik pa prejemati e-račun preko aplikacije UJPnet.</w:t>
      </w:r>
    </w:p>
    <w:p w14:paraId="04C9372D"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36565AEB"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(Zamudne obresti)</w:t>
      </w:r>
    </w:p>
    <w:p w14:paraId="29EAAB3C" w14:textId="77777777" w:rsidR="003C35BF" w:rsidRPr="00A91951" w:rsidRDefault="003C35BF" w:rsidP="00B81D9A">
      <w:pPr>
        <w:spacing w:after="0" w:line="276" w:lineRule="auto"/>
        <w:jc w:val="both"/>
        <w:rPr>
          <w:rFonts w:ascii="Century Gothic" w:hAnsi="Century Gothic" w:cs="Calibri"/>
        </w:rPr>
      </w:pPr>
    </w:p>
    <w:p w14:paraId="2AB7E9AD" w14:textId="1039BF0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V primeru zamude pri plačilu mesečne situacije ali končnega obračuna je naročnik dolžan izvajalcu in/ali podizvajalcu plačati zakonske zamudne obresti za čas zamude.</w:t>
      </w:r>
    </w:p>
    <w:p w14:paraId="12622B31" w14:textId="77777777" w:rsidR="00B81D9A" w:rsidRPr="00A91951" w:rsidRDefault="00B81D9A" w:rsidP="00B81D9A">
      <w:pPr>
        <w:spacing w:after="0" w:line="276" w:lineRule="auto"/>
        <w:jc w:val="both"/>
        <w:rPr>
          <w:rFonts w:ascii="Century Gothic" w:hAnsi="Century Gothic" w:cs="Calibri"/>
        </w:rPr>
      </w:pPr>
    </w:p>
    <w:p w14:paraId="77EEB3EF"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1B79C718"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(Uvedba v delo)</w:t>
      </w:r>
    </w:p>
    <w:p w14:paraId="29D7B385" w14:textId="77777777" w:rsidR="003C35BF" w:rsidRPr="00A91951" w:rsidRDefault="003C35BF" w:rsidP="00B81D9A">
      <w:pPr>
        <w:spacing w:after="0" w:line="276" w:lineRule="auto"/>
        <w:jc w:val="center"/>
        <w:rPr>
          <w:rFonts w:ascii="Century Gothic" w:hAnsi="Century Gothic" w:cs="Calibri"/>
        </w:rPr>
      </w:pPr>
    </w:p>
    <w:p w14:paraId="3C304CD7" w14:textId="0B3AAE4C" w:rsidR="00B31FDC" w:rsidRDefault="00B31FDC" w:rsidP="00875C99">
      <w:pPr>
        <w:spacing w:line="276" w:lineRule="auto"/>
        <w:jc w:val="both"/>
        <w:rPr>
          <w:rFonts w:ascii="Century Gothic" w:hAnsi="Century Gothic" w:cs="Calibri"/>
        </w:rPr>
      </w:pPr>
      <w:r>
        <w:rPr>
          <w:rFonts w:ascii="Century Gothic" w:hAnsi="Century Gothic" w:cs="Calibri"/>
        </w:rPr>
        <w:t xml:space="preserve">Uvedba v delo </w:t>
      </w:r>
      <w:r w:rsidR="00426713">
        <w:rPr>
          <w:rFonts w:ascii="Century Gothic" w:hAnsi="Century Gothic" w:cs="Calibri"/>
        </w:rPr>
        <w:t>je</w:t>
      </w:r>
      <w:r w:rsidR="00A748E1">
        <w:rPr>
          <w:rFonts w:ascii="Century Gothic" w:hAnsi="Century Gothic" w:cs="Calibri"/>
        </w:rPr>
        <w:t xml:space="preserve"> v roku </w:t>
      </w:r>
      <w:r w:rsidR="003463A8">
        <w:rPr>
          <w:rFonts w:ascii="Century Gothic" w:hAnsi="Century Gothic" w:cs="Calibri"/>
        </w:rPr>
        <w:t>10</w:t>
      </w:r>
      <w:r w:rsidR="00D644BE">
        <w:rPr>
          <w:rFonts w:ascii="Century Gothic" w:hAnsi="Century Gothic" w:cs="Calibri"/>
        </w:rPr>
        <w:t xml:space="preserve"> dni </w:t>
      </w:r>
      <w:r>
        <w:rPr>
          <w:rFonts w:ascii="Century Gothic" w:hAnsi="Century Gothic" w:cs="Calibri"/>
        </w:rPr>
        <w:t>po podpisu pogodbe.</w:t>
      </w:r>
    </w:p>
    <w:p w14:paraId="4E4EAC37" w14:textId="77777777" w:rsidR="00875C99" w:rsidRPr="00D877AF" w:rsidRDefault="00875C99" w:rsidP="00875C99">
      <w:pPr>
        <w:spacing w:line="276" w:lineRule="auto"/>
        <w:jc w:val="both"/>
        <w:rPr>
          <w:rFonts w:ascii="Century Gothic" w:hAnsi="Century Gothic" w:cs="Calibri"/>
        </w:rPr>
      </w:pPr>
      <w:r w:rsidRPr="00D877AF">
        <w:rPr>
          <w:rFonts w:ascii="Century Gothic" w:hAnsi="Century Gothic" w:cs="Calibri"/>
        </w:rPr>
        <w:t>Rok za uvedbo v delo in rok za pričetek del se lahko sporazumno odložita v primeru izrednih in utemeljenih dogodkov.</w:t>
      </w:r>
    </w:p>
    <w:p w14:paraId="24EE1D58" w14:textId="4DD7D713" w:rsidR="00AA5A1E" w:rsidRPr="00286CAF" w:rsidRDefault="00B31FDC" w:rsidP="00286CAF">
      <w:pPr>
        <w:spacing w:line="276" w:lineRule="auto"/>
        <w:jc w:val="both"/>
        <w:rPr>
          <w:rFonts w:ascii="Century Gothic" w:hAnsi="Century Gothic" w:cs="Calibri"/>
        </w:rPr>
      </w:pPr>
      <w:r>
        <w:rPr>
          <w:rFonts w:ascii="Century Gothic" w:hAnsi="Century Gothic" w:cs="Calibri"/>
        </w:rPr>
        <w:t>Ob uvedbi v delo mora izvajalec predložiti v potrditev naročniku</w:t>
      </w:r>
      <w:r w:rsidR="00445D42">
        <w:rPr>
          <w:rFonts w:ascii="Century Gothic" w:hAnsi="Century Gothic" w:cs="Calibri"/>
        </w:rPr>
        <w:t xml:space="preserve"> </w:t>
      </w:r>
      <w:r>
        <w:rPr>
          <w:rFonts w:ascii="Century Gothic" w:hAnsi="Century Gothic" w:cs="Calibri"/>
        </w:rPr>
        <w:t xml:space="preserve">terminski </w:t>
      </w:r>
      <w:r w:rsidR="00D877AF">
        <w:rPr>
          <w:rFonts w:ascii="Century Gothic" w:hAnsi="Century Gothic" w:cs="Calibri"/>
        </w:rPr>
        <w:t>plan</w:t>
      </w:r>
      <w:r>
        <w:rPr>
          <w:rFonts w:ascii="Century Gothic" w:hAnsi="Century Gothic" w:cs="Calibri"/>
        </w:rPr>
        <w:t xml:space="preserve">, </w:t>
      </w:r>
      <w:r w:rsidRPr="00A51D36">
        <w:rPr>
          <w:rFonts w:ascii="Century Gothic" w:hAnsi="Century Gothic" w:cs="Calibri"/>
        </w:rPr>
        <w:t>načrt organizacije gradbišča, načrt ukrepov za varno delo</w:t>
      </w:r>
      <w:r w:rsidR="00D15869">
        <w:rPr>
          <w:rFonts w:ascii="Century Gothic" w:hAnsi="Century Gothic" w:cs="Calibri"/>
        </w:rPr>
        <w:t xml:space="preserve">, </w:t>
      </w:r>
      <w:r w:rsidRPr="00A51D36">
        <w:rPr>
          <w:rFonts w:ascii="Century Gothic" w:hAnsi="Century Gothic" w:cs="Calibri"/>
        </w:rPr>
        <w:t>seznam odgovornega osebja ter dokazilo o zavarovanju gradbišča</w:t>
      </w:r>
      <w:r w:rsidR="00AA5A1E">
        <w:rPr>
          <w:rFonts w:ascii="Century Gothic" w:hAnsi="Century Gothic" w:cs="Calibri"/>
        </w:rPr>
        <w:t>.</w:t>
      </w:r>
    </w:p>
    <w:p w14:paraId="470BB796"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278EDD1F"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lastRenderedPageBreak/>
        <w:t>(Rok za dokončanje del)</w:t>
      </w:r>
    </w:p>
    <w:p w14:paraId="2EC5A9C2" w14:textId="77777777" w:rsidR="003C35BF" w:rsidRPr="00A91951" w:rsidRDefault="003C35BF" w:rsidP="00B81D9A">
      <w:pPr>
        <w:spacing w:after="0" w:line="276" w:lineRule="auto"/>
        <w:jc w:val="both"/>
        <w:rPr>
          <w:rFonts w:ascii="Century Gothic" w:hAnsi="Century Gothic" w:cs="Calibri"/>
        </w:rPr>
      </w:pPr>
    </w:p>
    <w:p w14:paraId="671A698E" w14:textId="306D1A55" w:rsidR="003C35BF" w:rsidRDefault="00AA5A1E" w:rsidP="00B81D9A">
      <w:pPr>
        <w:spacing w:after="0" w:line="276" w:lineRule="auto"/>
        <w:jc w:val="both"/>
        <w:rPr>
          <w:rFonts w:ascii="Century Gothic" w:hAnsi="Century Gothic" w:cs="Calibri"/>
        </w:rPr>
      </w:pPr>
      <w:r>
        <w:rPr>
          <w:rFonts w:ascii="Century Gothic" w:hAnsi="Century Gothic" w:cs="Calibri"/>
        </w:rPr>
        <w:t xml:space="preserve">Rok za izvedbo vseh del je </w:t>
      </w:r>
      <w:r w:rsidR="003463A8">
        <w:rPr>
          <w:rFonts w:ascii="Century Gothic" w:hAnsi="Century Gothic" w:cs="Calibri"/>
        </w:rPr>
        <w:t>45 dni od uvedbe v delo.</w:t>
      </w:r>
    </w:p>
    <w:p w14:paraId="7A1F698B" w14:textId="77777777" w:rsidR="003463A8" w:rsidRPr="003E1DC5" w:rsidRDefault="003463A8" w:rsidP="00B81D9A">
      <w:pPr>
        <w:spacing w:after="0" w:line="276" w:lineRule="auto"/>
        <w:jc w:val="both"/>
        <w:rPr>
          <w:rFonts w:ascii="Century Gothic" w:hAnsi="Century Gothic" w:cs="Calibri"/>
          <w:b/>
          <w:bCs/>
        </w:rPr>
      </w:pPr>
    </w:p>
    <w:p w14:paraId="53AD1E1F" w14:textId="22F61082" w:rsidR="003C35BF" w:rsidRDefault="00D05059" w:rsidP="00B81D9A">
      <w:pPr>
        <w:spacing w:after="0" w:line="276" w:lineRule="auto"/>
        <w:jc w:val="both"/>
        <w:rPr>
          <w:rFonts w:ascii="Century Gothic" w:hAnsi="Century Gothic" w:cs="Calibri"/>
        </w:rPr>
      </w:pPr>
      <w:r w:rsidRPr="00D05059">
        <w:rPr>
          <w:rFonts w:ascii="Century Gothic" w:hAnsi="Century Gothic" w:cs="Calibri"/>
        </w:rPr>
        <w:t>V primeru prekoračitve roka za dokončanje del po krivdi izvajalca, izvajalec s podpisom te pogodbe materialno odgovarja naročniku za vso škodo, ki mu pri tem nastane</w:t>
      </w:r>
      <w:r w:rsidR="00615C76">
        <w:rPr>
          <w:rFonts w:ascii="Century Gothic" w:hAnsi="Century Gothic" w:cs="Calibri"/>
        </w:rPr>
        <w:t xml:space="preserve"> (vključno z izgubo sofinancerskih sredstev)</w:t>
      </w:r>
      <w:r w:rsidRPr="00D05059">
        <w:rPr>
          <w:rFonts w:ascii="Century Gothic" w:hAnsi="Century Gothic" w:cs="Calibri"/>
        </w:rPr>
        <w:t>, zlasti pa krije vse stroške nadzora in ostale stroške, ki naročniku nastanejo zaradi prekoračitve roka za dokončanje del. Izvajalčeva odgovornost je pogojena z veljavnostjo te pogodbe.</w:t>
      </w:r>
    </w:p>
    <w:p w14:paraId="1B097550" w14:textId="77777777" w:rsidR="00D644BE" w:rsidRDefault="00D644BE" w:rsidP="00B81D9A">
      <w:pPr>
        <w:spacing w:after="0" w:line="276" w:lineRule="auto"/>
        <w:jc w:val="both"/>
        <w:rPr>
          <w:rFonts w:ascii="Century Gothic" w:hAnsi="Century Gothic" w:cs="Calibri"/>
        </w:rPr>
      </w:pPr>
    </w:p>
    <w:p w14:paraId="48F1B710" w14:textId="40280C17" w:rsidR="00D644BE" w:rsidRDefault="00D644BE" w:rsidP="00D644BE">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člen</w:t>
      </w:r>
    </w:p>
    <w:p w14:paraId="0C75DE47" w14:textId="77777777" w:rsidR="00D644BE" w:rsidRDefault="00D644BE" w:rsidP="00D644BE">
      <w:pPr>
        <w:spacing w:after="0" w:line="276" w:lineRule="auto"/>
        <w:jc w:val="center"/>
        <w:rPr>
          <w:rFonts w:ascii="Century Gothic" w:hAnsi="Century Gothic" w:cs="Calibri"/>
          <w:b/>
          <w:bCs/>
        </w:rPr>
      </w:pPr>
      <w:r>
        <w:rPr>
          <w:rFonts w:ascii="Century Gothic" w:hAnsi="Century Gothic" w:cs="Calibri"/>
          <w:b/>
          <w:bCs/>
        </w:rPr>
        <w:t>(</w:t>
      </w:r>
      <w:r w:rsidRPr="00D644BE">
        <w:rPr>
          <w:rFonts w:ascii="Century Gothic" w:hAnsi="Century Gothic" w:cs="Calibri"/>
          <w:b/>
          <w:bCs/>
        </w:rPr>
        <w:t>Podaljšanje roka za dokončanje del</w:t>
      </w:r>
      <w:r>
        <w:rPr>
          <w:rFonts w:ascii="Century Gothic" w:hAnsi="Century Gothic" w:cs="Calibri"/>
          <w:b/>
          <w:bCs/>
        </w:rPr>
        <w:t>)</w:t>
      </w:r>
    </w:p>
    <w:p w14:paraId="32B2DFFD" w14:textId="77777777" w:rsidR="00D644BE" w:rsidRDefault="00D644BE" w:rsidP="00D644BE">
      <w:pPr>
        <w:spacing w:after="0" w:line="276" w:lineRule="auto"/>
        <w:jc w:val="center"/>
        <w:rPr>
          <w:rFonts w:ascii="Century Gothic" w:hAnsi="Century Gothic" w:cs="Calibri"/>
          <w:b/>
          <w:bCs/>
        </w:rPr>
      </w:pPr>
    </w:p>
    <w:p w14:paraId="575E0129" w14:textId="727CBCD2" w:rsidR="000E49D7" w:rsidRDefault="00D644BE" w:rsidP="00B81D9A">
      <w:pPr>
        <w:spacing w:after="0" w:line="276" w:lineRule="auto"/>
        <w:jc w:val="both"/>
        <w:rPr>
          <w:rFonts w:ascii="Century Gothic" w:hAnsi="Century Gothic" w:cs="Calibri"/>
          <w:b/>
          <w:bCs/>
        </w:rPr>
      </w:pPr>
      <w:r>
        <w:rPr>
          <w:rFonts w:ascii="Century Gothic" w:hAnsi="Century Gothic" w:cs="Calibri"/>
        </w:rPr>
        <w:t>V primeru nastopa okoliščin, ki jih ob sklenitvi pogodbe ni bilo možno predvideti in l</w:t>
      </w:r>
      <w:r w:rsidR="00E20320">
        <w:rPr>
          <w:rFonts w:ascii="Century Gothic" w:hAnsi="Century Gothic" w:cs="Calibri"/>
        </w:rPr>
        <w:t>a</w:t>
      </w:r>
      <w:r>
        <w:rPr>
          <w:rFonts w:ascii="Century Gothic" w:hAnsi="Century Gothic" w:cs="Calibri"/>
        </w:rPr>
        <w:t>hko vplivajo na dinamiko izvajanja grad</w:t>
      </w:r>
      <w:r w:rsidR="00E20320">
        <w:rPr>
          <w:rFonts w:ascii="Century Gothic" w:hAnsi="Century Gothic" w:cs="Calibri"/>
        </w:rPr>
        <w:t>b</w:t>
      </w:r>
      <w:r>
        <w:rPr>
          <w:rFonts w:ascii="Century Gothic" w:hAnsi="Century Gothic" w:cs="Calibri"/>
        </w:rPr>
        <w:t xml:space="preserve">enih del, je izvajalec o tem dolžan nemudoma pisno obvestiti naročnika in nadzorno službo. V primeru, da so takšne okoliščine izredne in utemeljene, lahko naročnik in izvajalec sporazumno s pisnim aneksom podaljšata rok za dokončanje del. </w:t>
      </w:r>
      <w:r w:rsidRPr="00D644BE">
        <w:rPr>
          <w:rFonts w:ascii="Century Gothic" w:hAnsi="Century Gothic" w:cs="Calibri"/>
          <w:b/>
          <w:bCs/>
        </w:rPr>
        <w:t xml:space="preserve"> </w:t>
      </w:r>
    </w:p>
    <w:p w14:paraId="2CDFD4AF" w14:textId="77777777" w:rsidR="00D644BE" w:rsidRPr="00D644BE" w:rsidRDefault="00D644BE" w:rsidP="00B81D9A">
      <w:pPr>
        <w:spacing w:after="0" w:line="276" w:lineRule="auto"/>
        <w:jc w:val="both"/>
        <w:rPr>
          <w:rFonts w:ascii="Century Gothic" w:hAnsi="Century Gothic" w:cs="Calibri"/>
          <w:b/>
          <w:bCs/>
        </w:rPr>
      </w:pPr>
    </w:p>
    <w:p w14:paraId="1B642D62"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6D2DC537" w14:textId="3CDF72C3"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w:t>
      </w:r>
      <w:r w:rsidR="00286CAF">
        <w:rPr>
          <w:rFonts w:ascii="Century Gothic" w:hAnsi="Century Gothic" w:cs="Calibri"/>
          <w:b/>
          <w:bCs/>
        </w:rPr>
        <w:t>D</w:t>
      </w:r>
      <w:r w:rsidRPr="00B10C5B">
        <w:rPr>
          <w:rFonts w:ascii="Century Gothic" w:hAnsi="Century Gothic" w:cs="Calibri"/>
          <w:b/>
          <w:bCs/>
        </w:rPr>
        <w:t>okončanj</w:t>
      </w:r>
      <w:r w:rsidR="00286CAF">
        <w:rPr>
          <w:rFonts w:ascii="Century Gothic" w:hAnsi="Century Gothic" w:cs="Calibri"/>
          <w:b/>
          <w:bCs/>
        </w:rPr>
        <w:t>e</w:t>
      </w:r>
      <w:r w:rsidRPr="00B10C5B">
        <w:rPr>
          <w:rFonts w:ascii="Century Gothic" w:hAnsi="Century Gothic" w:cs="Calibri"/>
          <w:b/>
          <w:bCs/>
        </w:rPr>
        <w:t xml:space="preserve"> del)</w:t>
      </w:r>
    </w:p>
    <w:p w14:paraId="0FF3CD2A" w14:textId="77777777" w:rsidR="003C35BF" w:rsidRPr="00A91951" w:rsidRDefault="003C35BF" w:rsidP="00B81D9A">
      <w:pPr>
        <w:spacing w:after="0" w:line="276" w:lineRule="auto"/>
        <w:jc w:val="both"/>
        <w:rPr>
          <w:rFonts w:ascii="Century Gothic" w:hAnsi="Century Gothic" w:cs="Calibri"/>
        </w:rPr>
      </w:pPr>
    </w:p>
    <w:p w14:paraId="39DBC0BB" w14:textId="2B8CBC82" w:rsidR="003C35BF" w:rsidRDefault="000E49D7" w:rsidP="00B81D9A">
      <w:pPr>
        <w:spacing w:after="0" w:line="276" w:lineRule="auto"/>
        <w:jc w:val="both"/>
        <w:rPr>
          <w:rFonts w:ascii="Century Gothic" w:hAnsi="Century Gothic" w:cs="Calibri"/>
        </w:rPr>
      </w:pPr>
      <w:r w:rsidRPr="000E49D7">
        <w:rPr>
          <w:rFonts w:ascii="Century Gothic" w:hAnsi="Century Gothic" w:cs="Calibri"/>
        </w:rPr>
        <w:t>Izvajalec je dolžan po izvedenih delih naročnika</w:t>
      </w:r>
      <w:r w:rsidR="00AA5A1E">
        <w:rPr>
          <w:rFonts w:ascii="Century Gothic" w:hAnsi="Century Gothic" w:cs="Calibri"/>
        </w:rPr>
        <w:t xml:space="preserve"> pisno</w:t>
      </w:r>
      <w:r w:rsidRPr="000E49D7">
        <w:rPr>
          <w:rFonts w:ascii="Century Gothic" w:hAnsi="Century Gothic" w:cs="Calibri"/>
        </w:rPr>
        <w:t xml:space="preserve"> obvestiti, da je gradnja končana in mu skupaj z obvestilom predložiti vso potrebno tehnično in projektno dokumentacijo za izvedbo pregleda ter drugo dokumentacijo v slovenskem jeziku</w:t>
      </w:r>
      <w:r w:rsidR="00D9718B">
        <w:rPr>
          <w:rFonts w:ascii="Century Gothic" w:hAnsi="Century Gothic" w:cs="Calibri"/>
        </w:rPr>
        <w:t xml:space="preserve"> (</w:t>
      </w:r>
      <w:r w:rsidRPr="000E49D7">
        <w:rPr>
          <w:rFonts w:ascii="Century Gothic" w:hAnsi="Century Gothic" w:cs="Calibri"/>
        </w:rPr>
        <w:t>certifikate, navodila za vzdrževanje in uporabo, garancijske liste</w:t>
      </w:r>
      <w:r>
        <w:rPr>
          <w:rFonts w:ascii="Century Gothic" w:hAnsi="Century Gothic" w:cs="Calibri"/>
        </w:rPr>
        <w:t xml:space="preserve"> </w:t>
      </w:r>
      <w:r w:rsidRPr="000E49D7">
        <w:rPr>
          <w:rFonts w:ascii="Century Gothic" w:hAnsi="Century Gothic" w:cs="Calibri"/>
        </w:rPr>
        <w:t>…). Predaja vse dokumentacije mora biti izvedena najkasneje do roka za dokončanje del.</w:t>
      </w:r>
    </w:p>
    <w:p w14:paraId="0672ACB9" w14:textId="77777777" w:rsidR="00286CAF" w:rsidRDefault="00286CAF" w:rsidP="00B81D9A">
      <w:pPr>
        <w:spacing w:after="0" w:line="276" w:lineRule="auto"/>
        <w:jc w:val="both"/>
        <w:rPr>
          <w:rFonts w:ascii="Century Gothic" w:hAnsi="Century Gothic" w:cs="Calibri"/>
        </w:rPr>
      </w:pPr>
    </w:p>
    <w:p w14:paraId="1D2B2CB2" w14:textId="77777777" w:rsidR="00AA5A1E" w:rsidRDefault="00AA5A1E" w:rsidP="00AA5A1E">
      <w:pPr>
        <w:spacing w:after="0" w:line="276" w:lineRule="auto"/>
        <w:jc w:val="both"/>
        <w:rPr>
          <w:rFonts w:ascii="Century Gothic" w:hAnsi="Century Gothic" w:cs="Calibri"/>
        </w:rPr>
      </w:pPr>
      <w:r>
        <w:rPr>
          <w:rFonts w:ascii="Century Gothic" w:hAnsi="Century Gothic" w:cs="Calibri"/>
        </w:rPr>
        <w:t xml:space="preserve">Po prejemu obvestila izvajalca, da je gradnja končana in predaji dokumentacije, se v roku 5 dni izvede primopredaja. Ob primopredaji se s strani komisije, ki je </w:t>
      </w:r>
      <w:r w:rsidRPr="00286CAF">
        <w:rPr>
          <w:rFonts w:ascii="Century Gothic" w:hAnsi="Century Gothic" w:cs="Calibri"/>
        </w:rPr>
        <w:t>sestavljena s strani nadzora, naročnika in izvajalca</w:t>
      </w:r>
      <w:r>
        <w:rPr>
          <w:rFonts w:ascii="Century Gothic" w:hAnsi="Century Gothic" w:cs="Calibri"/>
        </w:rPr>
        <w:t xml:space="preserve">, izvede pregled in ugotovitve zapišejo v primopredajnem zapisniku. </w:t>
      </w:r>
    </w:p>
    <w:p w14:paraId="7573E1E3" w14:textId="77777777" w:rsidR="003C35BF" w:rsidRPr="00B10C5B" w:rsidRDefault="003C35BF" w:rsidP="00B81D9A">
      <w:pPr>
        <w:spacing w:after="0" w:line="276" w:lineRule="auto"/>
        <w:jc w:val="both"/>
        <w:rPr>
          <w:rFonts w:ascii="Century Gothic" w:hAnsi="Century Gothic" w:cs="Calibri"/>
          <w:b/>
          <w:bCs/>
        </w:rPr>
      </w:pPr>
    </w:p>
    <w:p w14:paraId="79ADB560"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814241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(Končni obračun)</w:t>
      </w:r>
    </w:p>
    <w:p w14:paraId="57B8E503" w14:textId="77777777" w:rsidR="003C35BF" w:rsidRPr="00A91951" w:rsidRDefault="003C35BF" w:rsidP="00B81D9A">
      <w:pPr>
        <w:spacing w:after="0" w:line="276" w:lineRule="auto"/>
        <w:jc w:val="both"/>
        <w:rPr>
          <w:rFonts w:ascii="Century Gothic" w:hAnsi="Century Gothic" w:cs="Calibri"/>
        </w:rPr>
      </w:pPr>
    </w:p>
    <w:p w14:paraId="6B36847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Po uspešni končni primopredaji je izvajalec upravičen naročniku v elektronski obliki izstaviti končni obračun, ki mora vsebovati naslednje elemente:</w:t>
      </w:r>
    </w:p>
    <w:p w14:paraId="2583F9E2"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vrednost izvedenih del,</w:t>
      </w:r>
    </w:p>
    <w:p w14:paraId="53161F4E"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do sedaj izvršena plačila izvajalcu,</w:t>
      </w:r>
    </w:p>
    <w:p w14:paraId="12BBC2C3"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končni znesek, ki ga mora izvajalec še dobiti ali vrniti glede na nesporni del obračuna in glede na vrednost zadržanih sredstev,</w:t>
      </w:r>
    </w:p>
    <w:p w14:paraId="482B7AFF"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podatek o zahtevi o plačilu penalov ali kakršnekoli povzročene škode eni od strank</w:t>
      </w:r>
    </w:p>
    <w:p w14:paraId="471A5F67" w14:textId="7FDC08C6"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podatke o zadevah, o katerih ni bilo soglasja.</w:t>
      </w:r>
      <w:r w:rsidR="00F57139">
        <w:rPr>
          <w:rFonts w:ascii="Century Gothic" w:hAnsi="Century Gothic" w:cs="Calibri"/>
        </w:rPr>
        <w:t xml:space="preserve"> </w:t>
      </w:r>
    </w:p>
    <w:p w14:paraId="31F59FAC" w14:textId="77777777" w:rsidR="003C35BF" w:rsidRPr="00A91951" w:rsidRDefault="003C35BF" w:rsidP="00B81D9A">
      <w:pPr>
        <w:spacing w:after="0" w:line="276" w:lineRule="auto"/>
        <w:jc w:val="both"/>
        <w:rPr>
          <w:rFonts w:ascii="Century Gothic" w:hAnsi="Century Gothic" w:cs="Calibri"/>
        </w:rPr>
      </w:pPr>
    </w:p>
    <w:p w14:paraId="36FB4C2C" w14:textId="64AA6B86"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lastRenderedPageBreak/>
        <w:t>Na podlagi potrjenega končnega obračuna</w:t>
      </w:r>
      <w:r w:rsidR="00271420">
        <w:rPr>
          <w:rFonts w:ascii="Century Gothic" w:hAnsi="Century Gothic" w:cs="Calibri"/>
        </w:rPr>
        <w:t xml:space="preserve"> in podpisanega primopredajnega zapisnika</w:t>
      </w:r>
      <w:r w:rsidRPr="00A91951">
        <w:rPr>
          <w:rFonts w:ascii="Century Gothic" w:hAnsi="Century Gothic" w:cs="Calibri"/>
        </w:rPr>
        <w:t xml:space="preserve"> izvajalec naročniku predloži veljavno bančno garancijo ali kavcijsko zavarovanje za odpravo napak v garancijskem roku, skladno s to pogodbo. Predložena bančna garancija oziroma kavcijsko zavarovanje je pogoj za plačilo končnega obračuna.</w:t>
      </w:r>
    </w:p>
    <w:p w14:paraId="61A600C9" w14:textId="77777777" w:rsidR="003C35BF" w:rsidRPr="00A91951" w:rsidRDefault="003C35BF" w:rsidP="00B81D9A">
      <w:pPr>
        <w:spacing w:after="0" w:line="276" w:lineRule="auto"/>
        <w:jc w:val="both"/>
        <w:rPr>
          <w:rFonts w:ascii="Century Gothic" w:hAnsi="Century Gothic" w:cs="Calibri"/>
        </w:rPr>
      </w:pPr>
    </w:p>
    <w:p w14:paraId="3878FFD4" w14:textId="6F2A7344"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Plačilo končnega obračuna se izvede na način in v rokih, določenih s to pogodbo. </w:t>
      </w:r>
      <w:r w:rsidR="00D02185">
        <w:rPr>
          <w:rFonts w:ascii="Century Gothic" w:hAnsi="Century Gothic" w:cs="Calibri"/>
        </w:rPr>
        <w:t xml:space="preserve">  </w:t>
      </w:r>
    </w:p>
    <w:p w14:paraId="69E54B2D" w14:textId="77777777" w:rsidR="00B81D9A" w:rsidRPr="00A91951" w:rsidRDefault="00B81D9A" w:rsidP="00B81D9A">
      <w:pPr>
        <w:spacing w:after="0" w:line="276" w:lineRule="auto"/>
        <w:jc w:val="both"/>
        <w:rPr>
          <w:rFonts w:ascii="Century Gothic" w:hAnsi="Century Gothic" w:cs="Calibri"/>
        </w:rPr>
      </w:pPr>
    </w:p>
    <w:p w14:paraId="79263B9F"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ACA36F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(Obveznosti naročnika)</w:t>
      </w:r>
    </w:p>
    <w:p w14:paraId="4AABE42B" w14:textId="77777777" w:rsidR="003C35BF" w:rsidRPr="00A91951" w:rsidRDefault="003C35BF" w:rsidP="00B81D9A">
      <w:pPr>
        <w:spacing w:after="0" w:line="276" w:lineRule="auto"/>
        <w:jc w:val="center"/>
        <w:rPr>
          <w:rFonts w:ascii="Century Gothic" w:hAnsi="Century Gothic" w:cs="Calibri"/>
        </w:rPr>
      </w:pPr>
    </w:p>
    <w:p w14:paraId="3F5D2D2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se zavezuje, da bo:</w:t>
      </w:r>
    </w:p>
    <w:p w14:paraId="749ACBDF" w14:textId="50B0B77A"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 xml:space="preserve">po podpisu pogodbe izvajalca uvedel v delo in mu predal </w:t>
      </w:r>
      <w:r w:rsidR="00D877AF">
        <w:rPr>
          <w:rFonts w:ascii="Century Gothic" w:hAnsi="Century Gothic" w:cs="Calibri"/>
        </w:rPr>
        <w:t xml:space="preserve">projektno </w:t>
      </w:r>
      <w:r w:rsidRPr="00A91951">
        <w:rPr>
          <w:rFonts w:ascii="Century Gothic" w:hAnsi="Century Gothic" w:cs="Calibri"/>
        </w:rPr>
        <w:t>dokumentacijo, s katero razpolaga;</w:t>
      </w:r>
    </w:p>
    <w:p w14:paraId="718C1083"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sodeloval z izvajalcem s ciljem, da se prevzeta dela izvršijo pravočasno in v obojestransko zadovoljstvo;</w:t>
      </w:r>
    </w:p>
    <w:p w14:paraId="25625E03"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tekoče obveščal izvajalca o vseh spremembah in na novo nastalih situacijah, ki bi lahko imele vpliv na izvršitev prevzetih del;</w:t>
      </w:r>
    </w:p>
    <w:p w14:paraId="49BD6CA2" w14:textId="38CC6594"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sam ali po nadzorni službi potrjeval vzorce opreme in materialov najkasneje v roku 10 delovnih dni od predložitve le-teh, tehničnih podatkov in dokumentacije</w:t>
      </w:r>
      <w:r w:rsidR="00D877AF">
        <w:rPr>
          <w:rFonts w:ascii="Century Gothic" w:hAnsi="Century Gothic" w:cs="Calibri"/>
        </w:rPr>
        <w:t xml:space="preserve"> o skladnosti materialov</w:t>
      </w:r>
      <w:r w:rsidRPr="00A91951">
        <w:rPr>
          <w:rFonts w:ascii="Century Gothic" w:hAnsi="Century Gothic" w:cs="Calibri"/>
        </w:rPr>
        <w:t>,</w:t>
      </w:r>
    </w:p>
    <w:p w14:paraId="02FD7100"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 xml:space="preserve">izvajal svoje plačilne obveze, kot izhajajo iz te pogodbe. </w:t>
      </w:r>
    </w:p>
    <w:p w14:paraId="4FE4C0ED" w14:textId="77777777" w:rsidR="003C35BF" w:rsidRPr="00A91951" w:rsidRDefault="003C35BF" w:rsidP="00B81D9A">
      <w:pPr>
        <w:spacing w:after="0" w:line="276" w:lineRule="auto"/>
        <w:jc w:val="both"/>
        <w:rPr>
          <w:rFonts w:ascii="Century Gothic" w:hAnsi="Century Gothic" w:cs="Calibri"/>
        </w:rPr>
      </w:pPr>
    </w:p>
    <w:p w14:paraId="15CA1939"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0536510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(Obveznosti izvajalca)</w:t>
      </w:r>
    </w:p>
    <w:p w14:paraId="0FCEA780" w14:textId="77777777" w:rsidR="003C35BF" w:rsidRPr="00A91951" w:rsidRDefault="003C35BF" w:rsidP="00B81D9A">
      <w:pPr>
        <w:spacing w:after="0" w:line="276" w:lineRule="auto"/>
        <w:jc w:val="center"/>
        <w:rPr>
          <w:rFonts w:ascii="Century Gothic" w:hAnsi="Century Gothic" w:cs="Calibri"/>
        </w:rPr>
      </w:pPr>
    </w:p>
    <w:p w14:paraId="05FC90F3" w14:textId="77777777" w:rsidR="003C35BF" w:rsidRPr="00C020BA" w:rsidRDefault="003C35BF" w:rsidP="00B81D9A">
      <w:pPr>
        <w:spacing w:after="0" w:line="276" w:lineRule="auto"/>
        <w:jc w:val="both"/>
        <w:rPr>
          <w:rFonts w:ascii="Century Gothic" w:hAnsi="Century Gothic" w:cs="Calibri"/>
        </w:rPr>
      </w:pPr>
      <w:r w:rsidRPr="00C020BA">
        <w:rPr>
          <w:rFonts w:ascii="Century Gothic" w:hAnsi="Century Gothic" w:cs="Calibri"/>
        </w:rPr>
        <w:t>Izvajalec se zaveže, da bo:</w:t>
      </w:r>
    </w:p>
    <w:p w14:paraId="220F5D37" w14:textId="0DE68708" w:rsidR="009B770E" w:rsidRDefault="00AA5A1E" w:rsidP="008A64B9">
      <w:pPr>
        <w:numPr>
          <w:ilvl w:val="0"/>
          <w:numId w:val="27"/>
        </w:numPr>
        <w:spacing w:after="0" w:line="276" w:lineRule="auto"/>
        <w:jc w:val="both"/>
        <w:rPr>
          <w:rFonts w:ascii="Century Gothic" w:hAnsi="Century Gothic" w:cs="Calibri"/>
        </w:rPr>
      </w:pPr>
      <w:r w:rsidRPr="00C020BA">
        <w:rPr>
          <w:rFonts w:ascii="Century Gothic" w:hAnsi="Century Gothic" w:cs="Calibri"/>
        </w:rPr>
        <w:t>z aktivnostmi pričel takoj po uvedbi v delo</w:t>
      </w:r>
      <w:r w:rsidR="009B770E">
        <w:rPr>
          <w:rFonts w:ascii="Century Gothic" w:hAnsi="Century Gothic" w:cs="Calibri"/>
        </w:rPr>
        <w:t xml:space="preserve"> i</w:t>
      </w:r>
      <w:r w:rsidRPr="00C020BA">
        <w:rPr>
          <w:rFonts w:ascii="Century Gothic" w:hAnsi="Century Gothic" w:cs="Calibri"/>
        </w:rPr>
        <w:t xml:space="preserve">n jih končal  </w:t>
      </w:r>
      <w:r w:rsidR="00B21917">
        <w:rPr>
          <w:rFonts w:ascii="Century Gothic" w:hAnsi="Century Gothic" w:cs="Calibri"/>
        </w:rPr>
        <w:t>v roku 45 dni od uvedbe v delu</w:t>
      </w:r>
      <w:r w:rsidR="009B770E">
        <w:rPr>
          <w:rFonts w:ascii="Century Gothic" w:hAnsi="Century Gothic" w:cs="Calibri"/>
        </w:rPr>
        <w:t>;</w:t>
      </w:r>
    </w:p>
    <w:p w14:paraId="30748494" w14:textId="4339F8EC" w:rsidR="00AA5A1E" w:rsidRPr="00C020BA" w:rsidRDefault="00F72CBE" w:rsidP="008A64B9">
      <w:pPr>
        <w:numPr>
          <w:ilvl w:val="0"/>
          <w:numId w:val="27"/>
        </w:numPr>
        <w:spacing w:after="0" w:line="276" w:lineRule="auto"/>
        <w:jc w:val="both"/>
        <w:rPr>
          <w:rFonts w:ascii="Century Gothic" w:hAnsi="Century Gothic" w:cs="Calibri"/>
        </w:rPr>
      </w:pPr>
      <w:r w:rsidRPr="00C020BA">
        <w:rPr>
          <w:rFonts w:ascii="Century Gothic" w:hAnsi="Century Gothic" w:cs="Calibri"/>
        </w:rPr>
        <w:t xml:space="preserve"> </w:t>
      </w:r>
      <w:r w:rsidR="00AA5A1E" w:rsidRPr="00C020BA">
        <w:rPr>
          <w:rFonts w:ascii="Century Gothic" w:hAnsi="Century Gothic" w:cs="Calibri"/>
        </w:rPr>
        <w:t>v roku 15 dni po uvedbi v delo pregledal tehnično dokumentacijo in stanje na terenu ter  investitorju poda</w:t>
      </w:r>
      <w:r w:rsidR="00E20320" w:rsidRPr="00C020BA">
        <w:rPr>
          <w:rFonts w:ascii="Century Gothic" w:hAnsi="Century Gothic" w:cs="Calibri"/>
        </w:rPr>
        <w:t>l</w:t>
      </w:r>
      <w:r w:rsidR="00AA5A1E" w:rsidRPr="00C020BA">
        <w:rPr>
          <w:rFonts w:ascii="Century Gothic" w:hAnsi="Century Gothic" w:cs="Calibri"/>
        </w:rPr>
        <w:t xml:space="preserve"> ugotovitve;</w:t>
      </w:r>
    </w:p>
    <w:p w14:paraId="6C77AE24" w14:textId="17A41F3F" w:rsidR="001C2D55" w:rsidRPr="004823D7" w:rsidRDefault="001C2D55" w:rsidP="001C2D55">
      <w:pPr>
        <w:numPr>
          <w:ilvl w:val="0"/>
          <w:numId w:val="27"/>
        </w:numPr>
        <w:spacing w:after="0" w:line="276" w:lineRule="auto"/>
        <w:jc w:val="both"/>
        <w:rPr>
          <w:rFonts w:ascii="Century Gothic" w:hAnsi="Century Gothic" w:cs="Calibri"/>
        </w:rPr>
      </w:pPr>
      <w:r w:rsidRPr="00C020BA">
        <w:rPr>
          <w:rFonts w:ascii="Century Gothic" w:hAnsi="Century Gothic" w:cs="Calibri"/>
        </w:rPr>
        <w:t>opravil prevzeta dela kvalitetno in skladno z veljavnimi</w:t>
      </w:r>
      <w:r w:rsidRPr="004823D7">
        <w:rPr>
          <w:rFonts w:ascii="Century Gothic" w:hAnsi="Century Gothic" w:cs="Calibri"/>
        </w:rPr>
        <w:t xml:space="preserve"> predpisi, normativi ter standardi, ki urejajo izvajanje tovrstnih del,</w:t>
      </w:r>
    </w:p>
    <w:p w14:paraId="466091EA" w14:textId="77A72FC8"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na lastne stroške in pravočasno priskrbel vsa potrebna dovoljenja za trajno deponijo materiala v skladu z veljavnimi predpisi, ter na lastne stroške poskrbel za ureditev varnosti, organizacijo in ustrezno označitev in zaščito gradbišča</w:t>
      </w:r>
      <w:r w:rsidR="00702F42">
        <w:rPr>
          <w:rFonts w:ascii="Century Gothic" w:hAnsi="Century Gothic" w:cs="Calibri"/>
        </w:rPr>
        <w:t>;</w:t>
      </w:r>
    </w:p>
    <w:p w14:paraId="54AEABD0"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opozoril investitorja in nadzorno službo o vseh nepredvidenih okoliščinah, ki bi imele za posledico drugačen način izvedbe ali povečanje količin in pogodbenih rokov;</w:t>
      </w:r>
    </w:p>
    <w:p w14:paraId="4C022E72"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0ABC9AC4"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lastRenderedPageBreak/>
        <w:t>vodil evidenco o vrsti in količini gradbenih odpadkov, ter načinu njihovega deponiranja,  po zaključku gradnje pa bo dostavil dokazila, da so bili ti odpadki deponirani na ustrezne deponije,</w:t>
      </w:r>
    </w:p>
    <w:p w14:paraId="008A1265" w14:textId="63E10543"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med izvajanjem del omogočil nemotene dostope do ostalih objektov ter omogočal normalno funkcioniranje ostalih dejavnosti v okolici gradbišča,</w:t>
      </w:r>
    </w:p>
    <w:p w14:paraId="4BF06137"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delo usklajeval z naročnikom ter operativno prilagajal poteku dela na območju gradnje,</w:t>
      </w:r>
    </w:p>
    <w:p w14:paraId="5FCE617B" w14:textId="096CA11F"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vse poškodbe podzemnih vodov, privatne lastnine</w:t>
      </w:r>
      <w:r w:rsidR="00702F42">
        <w:rPr>
          <w:rFonts w:ascii="Century Gothic" w:hAnsi="Century Gothic" w:cs="Calibri"/>
        </w:rPr>
        <w:t xml:space="preserve"> </w:t>
      </w:r>
      <w:r w:rsidRPr="004823D7">
        <w:rPr>
          <w:rFonts w:ascii="Century Gothic" w:hAnsi="Century Gothic" w:cs="Calibri"/>
        </w:rPr>
        <w:t>popravil na lastne stroške nemudoma oziroma najkasneje v roku 30 dni od podpisa zapisnika o ugotovljeni škodi;</w:t>
      </w:r>
    </w:p>
    <w:p w14:paraId="0B7EA393"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opozoril investitorja in nadzorno službo o vseh nepredvidenih okoliščinah, ki bi imele za posledico drugačen način izvedbe ali povečanje količin in pogodbenih rokov;</w:t>
      </w:r>
    </w:p>
    <w:p w14:paraId="1455E37F"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vodil gradbeni dnevnik in knjigo obračunskih izmer o izvedenih delih v skladu s Pravilnikom o gradbiščih. Podpisati ju morata  odgovorna oseba izvajalca in odgovorni nadzornik naročnika oz. pooblaščeni predstavnik pooblaščenca; gradbeni dnevnik in knjigo obračunskih izmer se vodi v dvojniku, originalni izvod ostane naročniku, kopija pa izvajalcu;</w:t>
      </w:r>
    </w:p>
    <w:p w14:paraId="3E052F3E" w14:textId="77777777" w:rsidR="001C2D55"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0DA3534E" w14:textId="7C8CC623" w:rsidR="000E3E8B" w:rsidRPr="00702F42" w:rsidRDefault="00C846A5" w:rsidP="00702F42">
      <w:pPr>
        <w:numPr>
          <w:ilvl w:val="0"/>
          <w:numId w:val="27"/>
        </w:numPr>
        <w:spacing w:after="0" w:line="276" w:lineRule="auto"/>
        <w:jc w:val="both"/>
        <w:rPr>
          <w:rFonts w:ascii="Century Gothic" w:hAnsi="Century Gothic" w:cs="Calibri"/>
        </w:rPr>
      </w:pPr>
      <w:r>
        <w:rPr>
          <w:rFonts w:ascii="Century Gothic" w:hAnsi="Century Gothic" w:cs="Calibri"/>
        </w:rPr>
        <w:t>i</w:t>
      </w:r>
      <w:r w:rsidR="000E3E8B" w:rsidRPr="000E3E8B">
        <w:rPr>
          <w:rFonts w:ascii="Century Gothic" w:hAnsi="Century Gothic" w:cs="Calibri"/>
        </w:rPr>
        <w:t>zvedel ureditev gradbišča in označevanje skladno s predpisi z zakonom</w:t>
      </w:r>
      <w:r w:rsidR="000E3E8B">
        <w:rPr>
          <w:rFonts w:ascii="Century Gothic" w:hAnsi="Century Gothic" w:cs="Calibri"/>
        </w:rPr>
        <w:t>;</w:t>
      </w:r>
      <w:r w:rsidR="000E3E8B" w:rsidRPr="000E3E8B">
        <w:rPr>
          <w:rFonts w:ascii="Century Gothic" w:hAnsi="Century Gothic" w:cs="Calibri"/>
        </w:rPr>
        <w:t xml:space="preserve"> </w:t>
      </w:r>
    </w:p>
    <w:p w14:paraId="67F22886"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upošteval navodila zastopnika naročnika in njegovega odgovornega nadzornika;</w:t>
      </w:r>
    </w:p>
    <w:p w14:paraId="50099610"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ustavil dela v primeru, če kljub opozorilu vodje nadzora nepravilnosti ni odpravil;</w:t>
      </w:r>
    </w:p>
    <w:p w14:paraId="1ACEC78B"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kot koordinator na gradbišču usklajeval dela in upošteval navodila zastopnika naročnika in njegovega odgovornega nadzornika;</w:t>
      </w:r>
    </w:p>
    <w:p w14:paraId="09C9F046" w14:textId="0CDDA7C3"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po končanih delih popravil vse poškodbe</w:t>
      </w:r>
      <w:r w:rsidR="00580698">
        <w:rPr>
          <w:rFonts w:ascii="Century Gothic" w:hAnsi="Century Gothic" w:cs="Calibri"/>
        </w:rPr>
        <w:t xml:space="preserve"> </w:t>
      </w:r>
      <w:r w:rsidR="00802CF1">
        <w:rPr>
          <w:rFonts w:ascii="Century Gothic" w:hAnsi="Century Gothic" w:cs="Calibri"/>
        </w:rPr>
        <w:t>na terenu</w:t>
      </w:r>
      <w:r w:rsidRPr="004823D7">
        <w:rPr>
          <w:rFonts w:ascii="Century Gothic" w:hAnsi="Century Gothic" w:cs="Calibri"/>
        </w:rPr>
        <w:t>, nastale v času in zaradi izvajanja gradbenih del po tej pogodbi;</w:t>
      </w:r>
    </w:p>
    <w:p w14:paraId="23135991" w14:textId="02767ACC"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zavaroval gradnjo tako, da bo zavarovanje zajemalo škodo tudi proti tretji osebi, in prilagodil tehnologijo dela razmeram na gradbišču in okoli njega tako, da ne bo povzročal škode na lastnini naročnika ali drugih ose</w:t>
      </w:r>
      <w:r w:rsidR="000E3E8B">
        <w:rPr>
          <w:rFonts w:ascii="Century Gothic" w:hAnsi="Century Gothic" w:cs="Calibri"/>
        </w:rPr>
        <w:t>b, ter dokazilo predložiti investitorju;</w:t>
      </w:r>
    </w:p>
    <w:p w14:paraId="5936EF53" w14:textId="2D0C226B" w:rsidR="003C35BF" w:rsidRPr="00702F42" w:rsidRDefault="001C2D55" w:rsidP="00702F42">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izvajal dela v skladu z </w:t>
      </w:r>
      <w:r w:rsidR="00702F42">
        <w:rPr>
          <w:rFonts w:ascii="Century Gothic" w:hAnsi="Century Gothic" w:cs="Calibri"/>
        </w:rPr>
        <w:t>razpisno</w:t>
      </w:r>
      <w:r w:rsidRPr="00702F42">
        <w:rPr>
          <w:rFonts w:ascii="Century Gothic" w:hAnsi="Century Gothic" w:cs="Calibri"/>
        </w:rPr>
        <w:t xml:space="preserve"> dokumentacijo in to pogodbo</w:t>
      </w:r>
      <w:r w:rsidR="00D9718B" w:rsidRPr="00702F42">
        <w:rPr>
          <w:rFonts w:ascii="Century Gothic" w:hAnsi="Century Gothic" w:cs="Calibri"/>
        </w:rPr>
        <w:t>.</w:t>
      </w:r>
    </w:p>
    <w:p w14:paraId="00A49C3D" w14:textId="77777777" w:rsidR="00D9718B" w:rsidRPr="00D9718B" w:rsidRDefault="00D9718B" w:rsidP="00D9718B">
      <w:pPr>
        <w:spacing w:after="0" w:line="276" w:lineRule="auto"/>
        <w:ind w:left="360"/>
        <w:jc w:val="both"/>
        <w:rPr>
          <w:rFonts w:ascii="Century Gothic" w:hAnsi="Century Gothic" w:cs="Calibri"/>
        </w:rPr>
      </w:pPr>
    </w:p>
    <w:p w14:paraId="2181FA4A" w14:textId="770C06DD"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26BB5B0"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(Vrste garancij)</w:t>
      </w:r>
    </w:p>
    <w:p w14:paraId="4925DB62" w14:textId="77777777" w:rsidR="003C35BF" w:rsidRPr="00A91951" w:rsidRDefault="003C35BF" w:rsidP="00B81D9A">
      <w:pPr>
        <w:spacing w:after="0" w:line="276" w:lineRule="auto"/>
        <w:jc w:val="center"/>
        <w:rPr>
          <w:rFonts w:ascii="Century Gothic" w:hAnsi="Century Gothic" w:cs="Calibri"/>
        </w:rPr>
      </w:pPr>
    </w:p>
    <w:p w14:paraId="4C5E0C27"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mora investitorju dostaviti naslednje garancije:</w:t>
      </w:r>
    </w:p>
    <w:p w14:paraId="4F050DEE" w14:textId="454A25E2" w:rsidR="003C35BF" w:rsidRPr="001C2D55" w:rsidRDefault="003C35BF" w:rsidP="00B81D9A">
      <w:pPr>
        <w:pStyle w:val="MediumGrid1-Accent21"/>
        <w:numPr>
          <w:ilvl w:val="0"/>
          <w:numId w:val="28"/>
        </w:numPr>
        <w:spacing w:line="276" w:lineRule="auto"/>
        <w:contextualSpacing/>
        <w:jc w:val="both"/>
        <w:rPr>
          <w:rFonts w:ascii="Century Gothic" w:hAnsi="Century Gothic" w:cs="Calibri"/>
          <w:sz w:val="22"/>
          <w:szCs w:val="22"/>
          <w:lang w:val="sl-SI"/>
        </w:rPr>
      </w:pPr>
      <w:r w:rsidRPr="001C2D55">
        <w:rPr>
          <w:rFonts w:ascii="Century Gothic" w:hAnsi="Century Gothic" w:cs="Calibri"/>
          <w:sz w:val="22"/>
          <w:szCs w:val="22"/>
          <w:lang w:val="sl-SI"/>
        </w:rPr>
        <w:t>bančno garancijo ali kavcijsko zavarovanje zavarovalnice za dobro in pravočasno izvedbo pogodbenih obveznosti</w:t>
      </w:r>
      <w:r w:rsidR="001C2D55" w:rsidRPr="001C2D55">
        <w:rPr>
          <w:rFonts w:ascii="Century Gothic" w:hAnsi="Century Gothic" w:cs="Calibri"/>
          <w:sz w:val="22"/>
          <w:szCs w:val="22"/>
          <w:lang w:val="sl-SI"/>
        </w:rPr>
        <w:t xml:space="preserve"> </w:t>
      </w:r>
      <w:r w:rsidRPr="001C2D55">
        <w:rPr>
          <w:rFonts w:ascii="Century Gothic" w:hAnsi="Century Gothic" w:cs="Calibri"/>
          <w:sz w:val="22"/>
          <w:szCs w:val="22"/>
          <w:lang w:val="sl-SI"/>
        </w:rPr>
        <w:t>ter</w:t>
      </w:r>
    </w:p>
    <w:p w14:paraId="1D06A37C" w14:textId="700228D5" w:rsidR="009B770E" w:rsidRPr="009B770E" w:rsidRDefault="003C35BF" w:rsidP="009B770E">
      <w:pPr>
        <w:pStyle w:val="MediumGrid1-Accent21"/>
        <w:numPr>
          <w:ilvl w:val="0"/>
          <w:numId w:val="28"/>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bančno garancijo ali kavcijsko zavarovanje zavarovalnice za odpravo napak v garancijskem roku.</w:t>
      </w:r>
    </w:p>
    <w:p w14:paraId="2B5B9C8E" w14:textId="77777777" w:rsidR="003C35BF" w:rsidRPr="00A91951" w:rsidRDefault="003C35BF" w:rsidP="00B81D9A">
      <w:pPr>
        <w:spacing w:after="0" w:line="276" w:lineRule="auto"/>
        <w:jc w:val="both"/>
        <w:rPr>
          <w:rFonts w:ascii="Century Gothic" w:hAnsi="Century Gothic" w:cs="Calibri"/>
        </w:rPr>
      </w:pPr>
    </w:p>
    <w:p w14:paraId="7491C16F" w14:textId="73E24EA9"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6B6B4F7"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(Garancija za dobro in pravočasno izvedbo obveznosti)</w:t>
      </w:r>
    </w:p>
    <w:p w14:paraId="7A492219" w14:textId="77777777" w:rsidR="003C35BF" w:rsidRPr="00A91951" w:rsidRDefault="003C35BF" w:rsidP="00B81D9A">
      <w:pPr>
        <w:spacing w:after="0" w:line="276" w:lineRule="auto"/>
        <w:jc w:val="both"/>
        <w:rPr>
          <w:rFonts w:ascii="Century Gothic" w:hAnsi="Century Gothic" w:cs="Calibri"/>
        </w:rPr>
      </w:pPr>
    </w:p>
    <w:p w14:paraId="208616B2" w14:textId="390C1E04" w:rsid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 xml:space="preserve">Izvajalec mora </w:t>
      </w:r>
      <w:r w:rsidRPr="00D9718B">
        <w:rPr>
          <w:rFonts w:ascii="Century Gothic" w:eastAsia="Times New Roman" w:hAnsi="Century Gothic" w:cs="Calibri"/>
          <w:szCs w:val="24"/>
          <w:lang w:eastAsia="sl-SI"/>
        </w:rPr>
        <w:t>najkasneje v 1</w:t>
      </w:r>
      <w:r w:rsidR="00D9718B" w:rsidRPr="00D9718B">
        <w:rPr>
          <w:rFonts w:ascii="Century Gothic" w:eastAsia="Times New Roman" w:hAnsi="Century Gothic" w:cs="Calibri"/>
          <w:szCs w:val="24"/>
          <w:lang w:eastAsia="sl-SI"/>
        </w:rPr>
        <w:t>0</w:t>
      </w:r>
      <w:r w:rsidRPr="00D9718B">
        <w:rPr>
          <w:rFonts w:ascii="Century Gothic" w:eastAsia="Times New Roman" w:hAnsi="Century Gothic" w:cs="Calibri"/>
          <w:szCs w:val="24"/>
          <w:lang w:eastAsia="sl-SI"/>
        </w:rPr>
        <w:t xml:space="preserve"> dneh od</w:t>
      </w:r>
      <w:r w:rsidRPr="001C2D55">
        <w:rPr>
          <w:rFonts w:ascii="Century Gothic" w:eastAsia="Times New Roman" w:hAnsi="Century Gothic" w:cs="Calibri"/>
          <w:szCs w:val="24"/>
          <w:lang w:eastAsia="sl-SI"/>
        </w:rPr>
        <w:t xml:space="preserve"> prejema izvoda podpisane pogodbe s strani naročnika kot pogoj za veljavnost te pogodbe naročniku izročiti </w:t>
      </w:r>
      <w:r w:rsidRPr="001C2D55">
        <w:rPr>
          <w:rFonts w:ascii="Century Gothic" w:eastAsia="Times New Roman" w:hAnsi="Century Gothic" w:cs="Calibri"/>
          <w:lang w:eastAsia="sl-SI"/>
        </w:rPr>
        <w:t>bančno garancijo ali kavcijsko zavarovanje</w:t>
      </w:r>
      <w:r w:rsidRPr="001C2D55">
        <w:rPr>
          <w:rFonts w:ascii="Century Gothic" w:eastAsia="Times New Roman" w:hAnsi="Century Gothic" w:cs="Calibri"/>
          <w:szCs w:val="24"/>
          <w:lang w:eastAsia="sl-SI"/>
        </w:rPr>
        <w:t xml:space="preserve"> za dobro in pravočasno izvedbo pogodbenih obveznosti v zahtevani obliki glede na vzorec iz razpisne dokumentacije v višini </w:t>
      </w:r>
      <w:r w:rsidR="009B1112">
        <w:rPr>
          <w:rFonts w:ascii="Century Gothic" w:eastAsia="Times New Roman" w:hAnsi="Century Gothic" w:cs="Calibri"/>
          <w:szCs w:val="24"/>
          <w:lang w:eastAsia="sl-SI"/>
        </w:rPr>
        <w:t>10</w:t>
      </w:r>
      <w:r w:rsidR="00702F42">
        <w:rPr>
          <w:rFonts w:ascii="Century Gothic" w:eastAsia="Times New Roman" w:hAnsi="Century Gothic" w:cs="Calibri"/>
          <w:szCs w:val="24"/>
          <w:lang w:eastAsia="sl-SI"/>
        </w:rPr>
        <w:t xml:space="preserve"> </w:t>
      </w:r>
      <w:r w:rsidRPr="001C2D55">
        <w:rPr>
          <w:rFonts w:ascii="Century Gothic" w:eastAsia="Times New Roman" w:hAnsi="Century Gothic" w:cs="Calibri"/>
          <w:szCs w:val="24"/>
          <w:lang w:eastAsia="sl-SI"/>
        </w:rPr>
        <w:t xml:space="preserve">% od pogodbene </w:t>
      </w:r>
      <w:r w:rsidRPr="00E203B6">
        <w:rPr>
          <w:rFonts w:ascii="Century Gothic" w:eastAsia="Times New Roman" w:hAnsi="Century Gothic" w:cs="Calibri"/>
          <w:color w:val="000000" w:themeColor="text1"/>
          <w:szCs w:val="24"/>
          <w:lang w:eastAsia="sl-SI"/>
        </w:rPr>
        <w:t xml:space="preserve">vrednosti </w:t>
      </w:r>
      <w:r w:rsidR="00445D42">
        <w:rPr>
          <w:rFonts w:ascii="Century Gothic" w:eastAsia="Times New Roman" w:hAnsi="Century Gothic" w:cs="Calibri"/>
          <w:color w:val="000000" w:themeColor="text1"/>
          <w:szCs w:val="24"/>
          <w:lang w:eastAsia="sl-SI"/>
        </w:rPr>
        <w:t>z</w:t>
      </w:r>
      <w:r w:rsidRPr="00E203B6">
        <w:rPr>
          <w:rFonts w:ascii="Century Gothic" w:eastAsia="Times New Roman" w:hAnsi="Century Gothic" w:cs="Calibri"/>
          <w:color w:val="000000" w:themeColor="text1"/>
          <w:szCs w:val="24"/>
          <w:lang w:eastAsia="sl-SI"/>
        </w:rPr>
        <w:t xml:space="preserve"> DDV in z veljavnostjo </w:t>
      </w:r>
      <w:r w:rsidRPr="001C2D55">
        <w:rPr>
          <w:rFonts w:ascii="Century Gothic" w:eastAsia="Times New Roman" w:hAnsi="Century Gothic" w:cs="Calibri"/>
          <w:szCs w:val="24"/>
          <w:lang w:eastAsia="sl-SI"/>
        </w:rPr>
        <w:t xml:space="preserve">vsaj še 60 dni po roku za dokončanje vseh del. </w:t>
      </w:r>
    </w:p>
    <w:p w14:paraId="6614B209" w14:textId="77777777" w:rsidR="000A1A9F" w:rsidRDefault="000A1A9F" w:rsidP="001C2D55">
      <w:pPr>
        <w:spacing w:after="0" w:line="276" w:lineRule="auto"/>
        <w:jc w:val="both"/>
        <w:rPr>
          <w:rFonts w:ascii="Century Gothic" w:eastAsia="Times New Roman" w:hAnsi="Century Gothic" w:cs="Calibri"/>
          <w:szCs w:val="24"/>
          <w:lang w:eastAsia="sl-SI"/>
        </w:rPr>
      </w:pPr>
    </w:p>
    <w:p w14:paraId="4C3DAA3E" w14:textId="32E9F8B7" w:rsidR="000A1A9F" w:rsidRPr="001C2D55" w:rsidRDefault="000A1A9F" w:rsidP="001C2D55">
      <w:pPr>
        <w:spacing w:after="0" w:line="276" w:lineRule="auto"/>
        <w:jc w:val="both"/>
        <w:rPr>
          <w:rFonts w:ascii="Century Gothic" w:eastAsia="Times New Roman" w:hAnsi="Century Gothic" w:cs="Calibri"/>
          <w:szCs w:val="24"/>
          <w:lang w:eastAsia="sl-SI"/>
        </w:rPr>
      </w:pPr>
      <w:r w:rsidRPr="000A1A9F">
        <w:rPr>
          <w:rFonts w:ascii="Century Gothic" w:eastAsia="Times New Roman" w:hAnsi="Century Gothic" w:cs="Calibri"/>
          <w:szCs w:val="24"/>
          <w:lang w:eastAsia="sl-SI"/>
        </w:rPr>
        <w:t>Če izvajalec ne predloži zavarovanja za dobro izvedbo bo naročnik štel, da odstopa od sklenitve pogodbe oziroma da z naročnikom kljub njegovemu pozivu ne želi skleniti pogodbe.</w:t>
      </w:r>
    </w:p>
    <w:p w14:paraId="53216781"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6B4F5BA6"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Naročnik lahko unovči predloženo bančno ali zavarovalniško garancijo za dobro in pravočasno izvedbo pogodbenih obveznosti tudi pod naslednjimi pogoji:</w:t>
      </w:r>
    </w:p>
    <w:p w14:paraId="5E7BCF36"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 ne opravlja v skladu s pogodbo;</w:t>
      </w:r>
    </w:p>
    <w:p w14:paraId="4EC937A3"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dela opravlja s podizvajalcem, za katerega ni pridobil soglasja s strani naročnika;</w:t>
      </w:r>
    </w:p>
    <w:p w14:paraId="18684D12"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pogodbo razdrl zaradi kršitev na strani izvajalca;</w:t>
      </w:r>
    </w:p>
    <w:p w14:paraId="5D88B323" w14:textId="77777777" w:rsid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razdrl pogodbo zaradi zamud ali</w:t>
      </w:r>
    </w:p>
    <w:p w14:paraId="345D2F74" w14:textId="021F0743" w:rsidR="003C35BF"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dosežena najvišja pogodbena kazen, predvidena s to pogodbo.</w:t>
      </w:r>
      <w:r w:rsidR="002E2CC6">
        <w:rPr>
          <w:rFonts w:ascii="Century Gothic" w:eastAsia="Times New Roman" w:hAnsi="Century Gothic" w:cs="Calibri"/>
          <w:szCs w:val="24"/>
          <w:lang w:eastAsia="sl-SI"/>
        </w:rPr>
        <w:t xml:space="preserve"> </w:t>
      </w:r>
    </w:p>
    <w:p w14:paraId="3FA8E786" w14:textId="77777777" w:rsidR="001C2D55" w:rsidRDefault="001C2D55" w:rsidP="001C2D55">
      <w:pPr>
        <w:tabs>
          <w:tab w:val="num" w:pos="720"/>
        </w:tabs>
        <w:spacing w:after="0" w:line="276" w:lineRule="auto"/>
        <w:jc w:val="both"/>
        <w:rPr>
          <w:rFonts w:ascii="Century Gothic" w:eastAsia="Times New Roman" w:hAnsi="Century Gothic" w:cs="Calibri"/>
          <w:szCs w:val="24"/>
          <w:lang w:eastAsia="sl-SI"/>
        </w:rPr>
      </w:pPr>
    </w:p>
    <w:p w14:paraId="75F25083"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6C07B23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(Garancija za odpravo napak v garancijskem roku)</w:t>
      </w:r>
    </w:p>
    <w:p w14:paraId="23D2547D" w14:textId="77777777" w:rsidR="001C2D55" w:rsidRPr="001C2D55" w:rsidRDefault="001C2D55" w:rsidP="001C2D55">
      <w:pPr>
        <w:spacing w:after="0" w:line="276" w:lineRule="auto"/>
        <w:jc w:val="center"/>
        <w:rPr>
          <w:rFonts w:ascii="Century Gothic" w:eastAsia="Times New Roman" w:hAnsi="Century Gothic" w:cs="Calibri"/>
          <w:lang w:eastAsia="sl-SI"/>
        </w:rPr>
      </w:pPr>
    </w:p>
    <w:p w14:paraId="56FFF249" w14:textId="67EA327C"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 xml:space="preserve">Garancija za odpravo napak v garancijskem roku oz. za kvalitetno izvedena dela je </w:t>
      </w:r>
      <w:r w:rsidR="009B1112">
        <w:rPr>
          <w:rFonts w:ascii="Century Gothic" w:eastAsia="Times New Roman" w:hAnsi="Century Gothic" w:cs="Calibri"/>
          <w:szCs w:val="24"/>
          <w:lang w:eastAsia="sl-SI"/>
        </w:rPr>
        <w:t xml:space="preserve">deset </w:t>
      </w:r>
      <w:r w:rsidRPr="001C2D55">
        <w:rPr>
          <w:rFonts w:ascii="Century Gothic" w:eastAsia="Times New Roman" w:hAnsi="Century Gothic" w:cs="Calibri"/>
          <w:szCs w:val="24"/>
          <w:lang w:eastAsia="sl-SI"/>
        </w:rPr>
        <w:t>(</w:t>
      </w:r>
      <w:r w:rsidR="009B1112">
        <w:rPr>
          <w:rFonts w:ascii="Century Gothic" w:eastAsia="Times New Roman" w:hAnsi="Century Gothic" w:cs="Calibri"/>
          <w:szCs w:val="24"/>
          <w:lang w:eastAsia="sl-SI"/>
        </w:rPr>
        <w:t>10</w:t>
      </w:r>
      <w:r w:rsidRPr="001C2D55">
        <w:rPr>
          <w:rFonts w:ascii="Century Gothic" w:eastAsia="Times New Roman" w:hAnsi="Century Gothic" w:cs="Calibri"/>
          <w:szCs w:val="24"/>
          <w:lang w:eastAsia="sl-SI"/>
        </w:rPr>
        <w:t xml:space="preserve">) let po dokončanju del. V garancijskem roku se izvajalec obvezuje odpraviti vse pomanjkljivosti in napake na lastne stroške, če so te nastale zaradi nekvalitetne izvedbe. </w:t>
      </w:r>
    </w:p>
    <w:p w14:paraId="33FEC12C"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4F4588FA" w14:textId="6C3EFDDE" w:rsidR="001C2D55" w:rsidRDefault="001C2D55" w:rsidP="001C2D55">
      <w:pPr>
        <w:spacing w:after="0" w:line="276" w:lineRule="auto"/>
        <w:jc w:val="both"/>
        <w:rPr>
          <w:rFonts w:ascii="Century Gothic" w:eastAsia="Times New Roman" w:hAnsi="Century Gothic" w:cs="Calibri"/>
          <w:color w:val="000000" w:themeColor="text1"/>
          <w:szCs w:val="24"/>
          <w:lang w:eastAsia="sl-SI"/>
        </w:rPr>
      </w:pPr>
      <w:r w:rsidRPr="001C2D55">
        <w:rPr>
          <w:rFonts w:ascii="Century Gothic" w:eastAsia="Times New Roman" w:hAnsi="Century Gothic" w:cs="Calibri"/>
          <w:szCs w:val="24"/>
          <w:lang w:eastAsia="sl-SI"/>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Pr="00E203B6">
        <w:rPr>
          <w:rFonts w:ascii="Century Gothic" w:eastAsia="Times New Roman" w:hAnsi="Century Gothic" w:cs="Calibri"/>
          <w:color w:val="000000" w:themeColor="text1"/>
          <w:szCs w:val="24"/>
          <w:lang w:eastAsia="sl-SI"/>
        </w:rPr>
        <w:t xml:space="preserve">po tej pogodbi </w:t>
      </w:r>
      <w:r w:rsidR="00445D42">
        <w:rPr>
          <w:rFonts w:ascii="Century Gothic" w:eastAsia="Times New Roman" w:hAnsi="Century Gothic" w:cs="Calibri"/>
          <w:color w:val="000000" w:themeColor="text1"/>
          <w:szCs w:val="24"/>
          <w:lang w:eastAsia="sl-SI"/>
        </w:rPr>
        <w:t>z</w:t>
      </w:r>
      <w:r w:rsidRPr="00E203B6">
        <w:rPr>
          <w:rFonts w:ascii="Century Gothic" w:eastAsia="Times New Roman" w:hAnsi="Century Gothic" w:cs="Calibri"/>
          <w:color w:val="000000" w:themeColor="text1"/>
          <w:szCs w:val="24"/>
          <w:lang w:eastAsia="sl-SI"/>
        </w:rPr>
        <w:t xml:space="preserve"> DDV. </w:t>
      </w:r>
    </w:p>
    <w:p w14:paraId="22362D4D" w14:textId="77777777" w:rsidR="000A1C62" w:rsidRDefault="000A1C62" w:rsidP="001C2D55">
      <w:pPr>
        <w:spacing w:after="0" w:line="276" w:lineRule="auto"/>
        <w:jc w:val="both"/>
        <w:rPr>
          <w:rFonts w:ascii="Century Gothic" w:eastAsia="Times New Roman" w:hAnsi="Century Gothic" w:cs="Calibri"/>
          <w:color w:val="000000" w:themeColor="text1"/>
          <w:szCs w:val="24"/>
          <w:lang w:eastAsia="sl-SI"/>
        </w:rPr>
      </w:pPr>
    </w:p>
    <w:p w14:paraId="7B49651C" w14:textId="4AB60868" w:rsidR="000A1C62" w:rsidRPr="001C2D55" w:rsidRDefault="000A1C62" w:rsidP="001C2D55">
      <w:pPr>
        <w:spacing w:after="0" w:line="276" w:lineRule="auto"/>
        <w:jc w:val="both"/>
        <w:rPr>
          <w:rFonts w:ascii="Century Gothic" w:eastAsia="Times New Roman" w:hAnsi="Century Gothic" w:cs="Calibri"/>
          <w:szCs w:val="24"/>
          <w:lang w:eastAsia="sl-SI"/>
        </w:rPr>
      </w:pPr>
      <w:r w:rsidRPr="000A1C62">
        <w:rPr>
          <w:rFonts w:ascii="Century Gothic" w:eastAsia="Times New Roman" w:hAnsi="Century Gothic" w:cs="Calibri"/>
          <w:szCs w:val="24"/>
          <w:lang w:eastAsia="sl-SI"/>
        </w:rPr>
        <w:t>Ne glede na prejšnji odstavek lahko izvajalec predloži tudi bančno ali zavarovalniško garancijo za odpravo napak z veljavnostjo krajšo od celotne garancijske dobe, vendar ne krajšo od enega (1) leta. V tem primeru se izvajalec zavezuje, da bo najpozneje trideset (30) dni pred potekom veljavnosti posamezne garancije naročniku predložil novo garancijo za odpravo napak, tako da bo zagotovljena neprekinjena veljavnost garancijskega kritja za celotno obdobje desetletne garancijske dobe. Če izvajalec nove garancije ne predloži pravočasno, lahko naročnik unovči veljavno garancijo.</w:t>
      </w:r>
    </w:p>
    <w:p w14:paraId="39A4D06A"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02DC3413"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 xml:space="preserve">To garancijo je izvajalec dolžan izročiti naročniku vsaj 7 dni pred potekom veljavnosti bančne garancije za dobro in pravočasno izvedbo pogodbenih obveznosti, s </w:t>
      </w:r>
      <w:r w:rsidRPr="001C2D55">
        <w:rPr>
          <w:rFonts w:ascii="Century Gothic" w:eastAsia="Times New Roman" w:hAnsi="Century Gothic" w:cs="Calibri"/>
          <w:szCs w:val="24"/>
          <w:lang w:eastAsia="sl-SI"/>
        </w:rPr>
        <w:lastRenderedPageBreak/>
        <w:t xml:space="preserve">klavzulo, ki onemogoča istočasno unovčenje obeh garancij. Garancijo za odpravo napak v garancijskem roku po izteku njene veljavnosti naročnik vrne izvajalcu. </w:t>
      </w:r>
    </w:p>
    <w:p w14:paraId="3FF8AD93" w14:textId="77777777" w:rsidR="003C35BF" w:rsidRPr="00B10C5B" w:rsidRDefault="003C35BF" w:rsidP="00B81D9A">
      <w:pPr>
        <w:spacing w:after="0" w:line="276" w:lineRule="auto"/>
        <w:jc w:val="both"/>
        <w:rPr>
          <w:rFonts w:ascii="Century Gothic" w:hAnsi="Century Gothic" w:cs="Calibri"/>
          <w:b/>
          <w:bCs/>
        </w:rPr>
      </w:pPr>
    </w:p>
    <w:p w14:paraId="4227B393"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0820D9B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(Zamenjani deli v garancijski dobi)</w:t>
      </w:r>
    </w:p>
    <w:p w14:paraId="6F4CBD48" w14:textId="77777777" w:rsidR="003C35BF" w:rsidRPr="00A91951" w:rsidRDefault="003C35BF" w:rsidP="00B81D9A">
      <w:pPr>
        <w:spacing w:after="0" w:line="276" w:lineRule="auto"/>
        <w:jc w:val="both"/>
        <w:rPr>
          <w:rFonts w:ascii="Century Gothic" w:hAnsi="Century Gothic" w:cs="Calibri"/>
        </w:rPr>
      </w:pPr>
    </w:p>
    <w:p w14:paraId="6E066CC3"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7876D8E" w14:textId="77777777" w:rsidR="003C35BF" w:rsidRPr="00B10C5B" w:rsidRDefault="003C35BF" w:rsidP="00B81D9A">
      <w:pPr>
        <w:spacing w:after="0" w:line="276" w:lineRule="auto"/>
        <w:jc w:val="both"/>
        <w:rPr>
          <w:rFonts w:ascii="Century Gothic" w:hAnsi="Century Gothic" w:cs="Calibri"/>
          <w:b/>
          <w:bCs/>
          <w:sz w:val="20"/>
        </w:rPr>
      </w:pPr>
    </w:p>
    <w:p w14:paraId="718285AC"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74F1451"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(Skrite napake)</w:t>
      </w:r>
    </w:p>
    <w:p w14:paraId="6FCB3294" w14:textId="77777777" w:rsidR="003C35BF" w:rsidRPr="00A91951" w:rsidRDefault="003C35BF" w:rsidP="00B81D9A">
      <w:pPr>
        <w:spacing w:after="0" w:line="276" w:lineRule="auto"/>
        <w:jc w:val="center"/>
        <w:rPr>
          <w:rFonts w:ascii="Century Gothic" w:hAnsi="Century Gothic" w:cs="Calibri"/>
        </w:rPr>
      </w:pPr>
    </w:p>
    <w:p w14:paraId="5AC81D71"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V primeru, da se pozneje, v roku desetih let, na objektu pokaže skrita napaka, ki je pri prevzemu ni bilo mogoče odkriti, se naročnik lahko sklicuje nanjo pod pogojem, da o njej obvesti izvajalca najkasneje v šestih mesecih od takrat, ko je bila odkrita.</w:t>
      </w:r>
    </w:p>
    <w:p w14:paraId="4A1E655F" w14:textId="77777777" w:rsidR="001C2D55" w:rsidRPr="001C2D55" w:rsidRDefault="001C2D55" w:rsidP="001C2D55">
      <w:pPr>
        <w:spacing w:after="0" w:line="276" w:lineRule="auto"/>
        <w:jc w:val="both"/>
        <w:rPr>
          <w:rFonts w:ascii="Century Gothic" w:eastAsia="Times New Roman" w:hAnsi="Century Gothic" w:cs="Calibri"/>
          <w:lang w:eastAsia="sl-SI"/>
        </w:rPr>
      </w:pPr>
    </w:p>
    <w:p w14:paraId="0B23C7E1"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76B7B875" w14:textId="77777777" w:rsidR="001C2D55" w:rsidRPr="001C2D55" w:rsidRDefault="001C2D55" w:rsidP="001C2D55">
      <w:pPr>
        <w:spacing w:after="0" w:line="276" w:lineRule="auto"/>
        <w:jc w:val="both"/>
        <w:rPr>
          <w:rFonts w:ascii="Century Gothic" w:eastAsia="Times New Roman" w:hAnsi="Century Gothic" w:cs="Calibri"/>
          <w:lang w:eastAsia="sl-SI"/>
        </w:rPr>
      </w:pPr>
    </w:p>
    <w:p w14:paraId="012C69C7" w14:textId="77777777" w:rsid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Izvajalec je dolžan naročnika obvestiti tudi o morebitnih skritih napakah projektanta v projektni dokumentaciji.</w:t>
      </w:r>
    </w:p>
    <w:p w14:paraId="53B5BBF9" w14:textId="77777777" w:rsidR="006C67CC" w:rsidRDefault="006C67CC" w:rsidP="001C2D55">
      <w:pPr>
        <w:spacing w:after="0" w:line="276" w:lineRule="auto"/>
        <w:jc w:val="both"/>
        <w:rPr>
          <w:rFonts w:ascii="Century Gothic" w:eastAsia="Times New Roman" w:hAnsi="Century Gothic" w:cs="Calibri"/>
          <w:lang w:eastAsia="sl-SI"/>
        </w:rPr>
      </w:pPr>
    </w:p>
    <w:p w14:paraId="4B62989C" w14:textId="7E44CB64" w:rsid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Izvajalec odgovarja naročniku za sodelavce in podizvajalce, kot če bi dela opravil sam. Odgovornost izvajalcev nasproti naročniku je solidarna.</w:t>
      </w:r>
    </w:p>
    <w:p w14:paraId="7EA4816E" w14:textId="77777777" w:rsidR="00204376" w:rsidRDefault="00204376"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3DA03991" w14:textId="736FB66B" w:rsidR="006C67CC" w:rsidRPr="006C67CC" w:rsidRDefault="00204376" w:rsidP="006C67CC">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w:t>
      </w:r>
      <w:r w:rsidR="006C67CC" w:rsidRPr="006C67CC">
        <w:rPr>
          <w:rFonts w:ascii="Century Gothic" w:hAnsi="Century Gothic" w:cs="Calibri"/>
          <w:b/>
          <w:bCs/>
        </w:rPr>
        <w:t>len</w:t>
      </w:r>
    </w:p>
    <w:p w14:paraId="0784917C" w14:textId="7D65D510" w:rsidR="006C67CC" w:rsidRPr="006C67CC" w:rsidRDefault="006C67CC" w:rsidP="006C67CC">
      <w:pPr>
        <w:pStyle w:val="Odstavekseznama"/>
        <w:spacing w:after="0" w:line="276" w:lineRule="auto"/>
        <w:ind w:left="3552" w:firstLine="696"/>
        <w:rPr>
          <w:rFonts w:ascii="Century Gothic" w:hAnsi="Century Gothic" w:cs="Calibri"/>
          <w:b/>
          <w:bCs/>
        </w:rPr>
      </w:pPr>
      <w:r w:rsidRPr="006C67CC">
        <w:rPr>
          <w:rFonts w:ascii="Century Gothic" w:hAnsi="Century Gothic" w:cs="Calibri"/>
          <w:b/>
          <w:bCs/>
        </w:rPr>
        <w:t>(Podizvajalci)</w:t>
      </w:r>
    </w:p>
    <w:p w14:paraId="26096248"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r w:rsidRPr="006C67CC">
        <w:rPr>
          <w:rFonts w:ascii="Century Gothic" w:eastAsia="Times New Roman" w:hAnsi="Century Gothic" w:cs="Arial"/>
          <w:highlight w:val="lightGray"/>
          <w:lang w:eastAsia="sl-SI"/>
        </w:rPr>
        <w:t xml:space="preserve">Izvajalec bo pogodbena dela izvedel v sodelovanju s podizvajalci skladno z navedbo podizvajalcev v Ponudbi izvajalca  z dne ____________. </w:t>
      </w:r>
    </w:p>
    <w:p w14:paraId="510C1B61"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p>
    <w:p w14:paraId="58832D0E"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r w:rsidRPr="006C67CC">
        <w:rPr>
          <w:rFonts w:ascii="Century Gothic" w:eastAsia="Times New Roman" w:hAnsi="Century Gothic" w:cs="Arial"/>
          <w:highlight w:val="lightGray"/>
          <w:lang w:eastAsia="sl-SI"/>
        </w:rPr>
        <w:t xml:space="preserve">ALI </w:t>
      </w:r>
    </w:p>
    <w:p w14:paraId="3B64639A"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highlight w:val="lightGray"/>
          <w:lang w:eastAsia="sl-SI"/>
        </w:rPr>
      </w:pPr>
    </w:p>
    <w:p w14:paraId="154DEBE8"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highlight w:val="lightGray"/>
          <w:lang w:eastAsia="sl-SI"/>
        </w:rPr>
        <w:t>Izvajalec bo pogodbena dela izvedel sam, brez sodelovanja s podizvajalci.</w:t>
      </w:r>
    </w:p>
    <w:p w14:paraId="695FD867"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1CFDDF4E" w14:textId="1B9A4C0F"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Izvajalec mora med izvajanjem gradnje naročnika obvestiti o morebitnih spremembah informacij iz prejšnjega odstavka in naročniku poslati informacije o novih podizvajalcih, ki jih namerava naknadno vključiti v izvajanje gradenje ali storitev, in sicer najkasneje v petih dneh po spremembi. V primeru vključitve novih podizvajalcev mora izvajalec naročniku skupaj z obvestilom posredovati tudi podatke o podizvajalcu ter izpolnjene in podpisan obrazec OBR-Izjava o izpolnjevanju pogojev teh podizvajalcev ter priložiti zahtevo podizvajalca za neposredno plačilo (OBR-Izjava podizvajalca in OBR-</w:t>
      </w:r>
      <w:r w:rsidRPr="006C67CC">
        <w:rPr>
          <w:rFonts w:ascii="Century Gothic" w:eastAsia="Times New Roman" w:hAnsi="Century Gothic" w:cs="Arial"/>
          <w:lang w:eastAsia="sl-SI"/>
        </w:rPr>
        <w:lastRenderedPageBreak/>
        <w:t>Udeležba), če podizvajalec to zahteva.</w:t>
      </w:r>
    </w:p>
    <w:p w14:paraId="526C7ECA"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2748E1DA"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20D3333"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3F71FE8C"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Izvajalec pooblašča naročnika, da na podlagi potrjenega računa oziroma situacije neposredno plačuje podizvajalcem, ki to pisno zahtevajo. </w:t>
      </w:r>
    </w:p>
    <w:p w14:paraId="133F2498"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 </w:t>
      </w:r>
    </w:p>
    <w:p w14:paraId="786B85A0"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Podizvajalci, ki podajo pisno zahtevo za neposredna plačila, soglašajo, da naročnik namesto glavnega izvajalca poravna podizvajalčeve terjatve do glavnega izvajalca. </w:t>
      </w:r>
    </w:p>
    <w:p w14:paraId="4FF243FC"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p>
    <w:p w14:paraId="1C26F3F0"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Izvajalec mora svojemu računu oziroma situaciji obvezno priložiti račune oziroma situacije svojih podizvajalcev, ki jih je predhodno potrdil. </w:t>
      </w:r>
    </w:p>
    <w:p w14:paraId="1D690C6A"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 </w:t>
      </w:r>
    </w:p>
    <w:p w14:paraId="620E0A42" w14:textId="77777777" w:rsidR="006C67CC" w:rsidRPr="006C67CC" w:rsidRDefault="006C67CC" w:rsidP="006C67CC">
      <w:pPr>
        <w:widowControl w:val="0"/>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Kadar namerava izvajalec izvesti javno naročilo s podizvajalcem, ki zahteva neposredno plačilo v skladu s tem členom, mora:</w:t>
      </w:r>
    </w:p>
    <w:p w14:paraId="4FAC7851" w14:textId="77777777" w:rsidR="006C67CC" w:rsidRPr="006C67CC" w:rsidRDefault="006C67CC" w:rsidP="006C67CC">
      <w:pPr>
        <w:numPr>
          <w:ilvl w:val="0"/>
          <w:numId w:val="40"/>
        </w:numPr>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podizvajalec predložiti soglasje, na podlagi katerega naročnik namesto izvajalca poravna podizvajalčevo terjatev do izvajalca,</w:t>
      </w:r>
    </w:p>
    <w:p w14:paraId="26909C4F" w14:textId="77777777" w:rsidR="006C67CC" w:rsidRPr="006C67CC" w:rsidRDefault="006C67CC" w:rsidP="006C67CC">
      <w:pPr>
        <w:numPr>
          <w:ilvl w:val="0"/>
          <w:numId w:val="40"/>
        </w:numPr>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izvajalec svojemu računu ali situaciji priložiti račun ali situacijo podizvajalca, ki ga je predhodno potrdil.</w:t>
      </w:r>
    </w:p>
    <w:p w14:paraId="14C95739" w14:textId="77777777" w:rsidR="006C67CC" w:rsidRPr="006C67CC" w:rsidRDefault="006C67CC" w:rsidP="006C67CC">
      <w:pPr>
        <w:autoSpaceDE w:val="0"/>
        <w:autoSpaceDN w:val="0"/>
        <w:adjustRightInd w:val="0"/>
        <w:spacing w:after="0" w:line="276" w:lineRule="auto"/>
        <w:jc w:val="both"/>
        <w:rPr>
          <w:rFonts w:ascii="Century Gothic" w:eastAsia="Times New Roman" w:hAnsi="Century Gothic" w:cs="Arial"/>
          <w:lang w:eastAsia="sl-SI"/>
        </w:rPr>
      </w:pPr>
    </w:p>
    <w:p w14:paraId="57049906" w14:textId="1DE5547D" w:rsidR="006C67CC" w:rsidRPr="009B770E" w:rsidRDefault="006C67CC" w:rsidP="009B770E">
      <w:pPr>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0A9CA40" w14:textId="39625CC1" w:rsidR="00B81D9A" w:rsidRPr="00A91951" w:rsidRDefault="00B81D9A" w:rsidP="00B81D9A">
      <w:pPr>
        <w:spacing w:after="0" w:line="276" w:lineRule="auto"/>
        <w:jc w:val="both"/>
        <w:rPr>
          <w:rFonts w:ascii="Century Gothic" w:hAnsi="Century Gothic" w:cs="Calibri"/>
        </w:rPr>
      </w:pPr>
    </w:p>
    <w:p w14:paraId="26CE056C" w14:textId="1E648B5D"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8B2B595"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(Predstavniki)</w:t>
      </w:r>
    </w:p>
    <w:p w14:paraId="0AECFB8F" w14:textId="77777777" w:rsidR="003C35BF" w:rsidRPr="00A91951" w:rsidRDefault="003C35BF" w:rsidP="00B81D9A">
      <w:pPr>
        <w:spacing w:after="0" w:line="276" w:lineRule="auto"/>
        <w:jc w:val="both"/>
        <w:rPr>
          <w:rFonts w:ascii="Century Gothic" w:hAnsi="Century Gothic" w:cs="Calibri"/>
        </w:rPr>
      </w:pPr>
    </w:p>
    <w:p w14:paraId="0EC79D4A"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naročnika:</w:t>
      </w:r>
    </w:p>
    <w:p w14:paraId="1AE9CA72" w14:textId="43EFEC60"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zastopnik naročnika:</w:t>
      </w:r>
      <w:r w:rsidR="00E203B6">
        <w:rPr>
          <w:rFonts w:ascii="Century Gothic" w:eastAsia="Times New Roman" w:hAnsi="Century Gothic" w:cs="Calibri"/>
          <w:lang w:eastAsia="sl-SI"/>
        </w:rPr>
        <w:t xml:space="preserve"> </w:t>
      </w:r>
      <w:r w:rsidR="00D712E4">
        <w:rPr>
          <w:rFonts w:ascii="Century Gothic" w:eastAsia="Times New Roman" w:hAnsi="Century Gothic" w:cs="Calibri"/>
          <w:lang w:eastAsia="sl-SI"/>
        </w:rPr>
        <w:t>…</w:t>
      </w:r>
    </w:p>
    <w:p w14:paraId="0638F446" w14:textId="0FE03C4A" w:rsid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skrbnik pogodbe s strani naročnika: </w:t>
      </w:r>
      <w:r w:rsidR="00D712E4">
        <w:rPr>
          <w:rFonts w:ascii="Century Gothic" w:eastAsia="Times New Roman" w:hAnsi="Century Gothic" w:cs="Calibri"/>
          <w:lang w:eastAsia="sl-SI"/>
        </w:rPr>
        <w:t>…</w:t>
      </w:r>
    </w:p>
    <w:p w14:paraId="128085AB" w14:textId="7D6A5967" w:rsidR="000E3E8B" w:rsidRDefault="009B770E" w:rsidP="001C2D55">
      <w:pPr>
        <w:numPr>
          <w:ilvl w:val="0"/>
          <w:numId w:val="38"/>
        </w:numPr>
        <w:spacing w:after="0" w:line="276" w:lineRule="auto"/>
        <w:jc w:val="both"/>
        <w:rPr>
          <w:rFonts w:ascii="Century Gothic" w:eastAsia="Times New Roman" w:hAnsi="Century Gothic" w:cs="Calibri"/>
          <w:lang w:eastAsia="sl-SI"/>
        </w:rPr>
      </w:pPr>
      <w:r>
        <w:rPr>
          <w:rFonts w:ascii="Century Gothic" w:eastAsia="Times New Roman" w:hAnsi="Century Gothic" w:cs="Calibri"/>
          <w:lang w:eastAsia="sl-SI"/>
        </w:rPr>
        <w:t>o</w:t>
      </w:r>
      <w:r w:rsidR="000E3E8B">
        <w:rPr>
          <w:rFonts w:ascii="Century Gothic" w:eastAsia="Times New Roman" w:hAnsi="Century Gothic" w:cs="Calibri"/>
          <w:lang w:eastAsia="sl-SI"/>
        </w:rPr>
        <w:t>dgovorni nadzornik</w:t>
      </w:r>
      <w:r>
        <w:rPr>
          <w:rFonts w:ascii="Century Gothic" w:eastAsia="Times New Roman" w:hAnsi="Century Gothic" w:cs="Calibri"/>
          <w:lang w:eastAsia="sl-SI"/>
        </w:rPr>
        <w:t xml:space="preserve">: ..... . </w:t>
      </w:r>
    </w:p>
    <w:p w14:paraId="0CE6C02E" w14:textId="77777777" w:rsidR="00D9718B" w:rsidRPr="00D9718B" w:rsidRDefault="00D9718B" w:rsidP="00D9718B">
      <w:pPr>
        <w:spacing w:after="0" w:line="276" w:lineRule="auto"/>
        <w:ind w:left="720"/>
        <w:jc w:val="both"/>
        <w:rPr>
          <w:rFonts w:ascii="Century Gothic" w:eastAsia="Times New Roman" w:hAnsi="Century Gothic" w:cs="Calibri"/>
          <w:lang w:eastAsia="sl-SI"/>
        </w:rPr>
      </w:pPr>
    </w:p>
    <w:p w14:paraId="51FFC3E5"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izvajalca:</w:t>
      </w:r>
    </w:p>
    <w:p w14:paraId="5C0B174F" w14:textId="357D8BC6"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zastopnik izvajalca: </w:t>
      </w:r>
      <w:r w:rsidR="00580698">
        <w:rPr>
          <w:rFonts w:ascii="Century Gothic" w:eastAsia="Times New Roman" w:hAnsi="Century Gothic" w:cs="Calibri"/>
          <w:lang w:eastAsia="sl-SI"/>
        </w:rPr>
        <w:t>....</w:t>
      </w:r>
      <w:r w:rsidRPr="001C2D55">
        <w:rPr>
          <w:rFonts w:ascii="Century Gothic" w:eastAsia="Times New Roman" w:hAnsi="Century Gothic" w:cs="Calibri"/>
          <w:lang w:eastAsia="sl-SI"/>
        </w:rPr>
        <w:t>,</w:t>
      </w:r>
    </w:p>
    <w:p w14:paraId="308A19DA" w14:textId="00B44240" w:rsidR="001C2D55" w:rsidRPr="00BE5BC1" w:rsidRDefault="001C2D55" w:rsidP="001C2D55">
      <w:pPr>
        <w:numPr>
          <w:ilvl w:val="0"/>
          <w:numId w:val="38"/>
        </w:numPr>
        <w:spacing w:after="0" w:line="276" w:lineRule="auto"/>
        <w:jc w:val="both"/>
        <w:rPr>
          <w:rFonts w:ascii="Century Gothic" w:eastAsia="Times New Roman" w:hAnsi="Century Gothic" w:cs="Calibri"/>
          <w:lang w:eastAsia="sl-SI"/>
        </w:rPr>
      </w:pPr>
      <w:r w:rsidRPr="00BE5BC1">
        <w:rPr>
          <w:rFonts w:ascii="Century Gothic" w:eastAsia="Times New Roman" w:hAnsi="Century Gothic" w:cs="Calibri"/>
          <w:lang w:eastAsia="sl-SI"/>
        </w:rPr>
        <w:t xml:space="preserve">skrbnik pogodbe s strani izvajalca: </w:t>
      </w:r>
      <w:r w:rsidR="00580698">
        <w:rPr>
          <w:rFonts w:ascii="Century Gothic" w:eastAsia="Times New Roman" w:hAnsi="Century Gothic" w:cs="Calibri"/>
          <w:lang w:eastAsia="sl-SI"/>
        </w:rPr>
        <w:t>....</w:t>
      </w:r>
      <w:r w:rsidRPr="00BE5BC1">
        <w:rPr>
          <w:rFonts w:ascii="Century Gothic" w:eastAsia="Times New Roman" w:hAnsi="Century Gothic" w:cs="Calibri"/>
          <w:lang w:eastAsia="sl-SI"/>
        </w:rPr>
        <w:t>,</w:t>
      </w:r>
    </w:p>
    <w:p w14:paraId="3D0E861B" w14:textId="4D86D435"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vodja </w:t>
      </w:r>
      <w:r w:rsidR="00E203B6">
        <w:rPr>
          <w:rFonts w:ascii="Century Gothic" w:eastAsia="Times New Roman" w:hAnsi="Century Gothic" w:cs="Calibri"/>
          <w:lang w:eastAsia="sl-SI"/>
        </w:rPr>
        <w:t>gradnje</w:t>
      </w:r>
      <w:r w:rsidRPr="001C2D55">
        <w:rPr>
          <w:rFonts w:ascii="Century Gothic" w:eastAsia="Times New Roman" w:hAnsi="Century Gothic" w:cs="Calibri"/>
          <w:lang w:eastAsia="sl-SI"/>
        </w:rPr>
        <w:t xml:space="preserve">: </w:t>
      </w:r>
      <w:r w:rsidR="00580698">
        <w:rPr>
          <w:rFonts w:ascii="Century Gothic" w:eastAsia="Times New Roman" w:hAnsi="Century Gothic" w:cs="Calibri"/>
          <w:lang w:eastAsia="sl-SI"/>
        </w:rPr>
        <w:t xml:space="preserve">.... </w:t>
      </w:r>
      <w:r w:rsidRPr="001C2D55">
        <w:rPr>
          <w:rFonts w:ascii="Century Gothic" w:eastAsia="Times New Roman" w:hAnsi="Century Gothic" w:cs="Calibri"/>
          <w:lang w:eastAsia="sl-SI"/>
        </w:rPr>
        <w:t>.</w:t>
      </w:r>
    </w:p>
    <w:p w14:paraId="713B7F57" w14:textId="77777777" w:rsidR="001C2D55" w:rsidRPr="001C2D55" w:rsidRDefault="001C2D55" w:rsidP="001C2D55">
      <w:pPr>
        <w:spacing w:after="0" w:line="276" w:lineRule="auto"/>
        <w:ind w:right="-46"/>
        <w:jc w:val="both"/>
        <w:rPr>
          <w:rFonts w:ascii="Century Gothic" w:eastAsia="Times New Roman" w:hAnsi="Century Gothic" w:cs="Calibri"/>
          <w:lang w:eastAsia="sl-SI"/>
        </w:rPr>
      </w:pPr>
    </w:p>
    <w:p w14:paraId="12911C07" w14:textId="77777777" w:rsidR="001C2D55" w:rsidRPr="001C2D55" w:rsidRDefault="001C2D55" w:rsidP="001C2D55">
      <w:p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lastRenderedPageBreak/>
        <w:t>Elektronska sporočila si pogodbene stranke pošiljajo na:</w:t>
      </w:r>
    </w:p>
    <w:p w14:paraId="63ECEFEA" w14:textId="36E1DF43" w:rsidR="001C2D55" w:rsidRPr="001C2D55"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E – naslov naročnika:</w:t>
      </w:r>
      <w:r w:rsidR="00C80ECD">
        <w:rPr>
          <w:rFonts w:ascii="Century Gothic" w:eastAsia="Times New Roman" w:hAnsi="Century Gothic" w:cs="Calibri"/>
          <w:lang w:eastAsia="sl-SI"/>
        </w:rPr>
        <w:t xml:space="preserve"> </w:t>
      </w:r>
      <w:r w:rsidR="009B770E">
        <w:rPr>
          <w:rFonts w:ascii="Century Gothic" w:eastAsia="Times New Roman" w:hAnsi="Century Gothic" w:cs="Calibri"/>
          <w:lang w:eastAsia="sl-SI"/>
        </w:rPr>
        <w:t>.......,</w:t>
      </w:r>
    </w:p>
    <w:p w14:paraId="0F89D4AE" w14:textId="63519385" w:rsidR="00C846A5" w:rsidRPr="004A7711" w:rsidRDefault="001C2D55" w:rsidP="004A7711">
      <w:pPr>
        <w:numPr>
          <w:ilvl w:val="0"/>
          <w:numId w:val="38"/>
        </w:numPr>
        <w:spacing w:after="0" w:line="276" w:lineRule="auto"/>
        <w:ind w:right="-46"/>
        <w:jc w:val="both"/>
        <w:rPr>
          <w:rFonts w:ascii="Century Gothic" w:eastAsia="Times New Roman" w:hAnsi="Century Gothic" w:cs="Calibri"/>
          <w:sz w:val="24"/>
          <w:szCs w:val="24"/>
          <w:lang w:eastAsia="sl-SI"/>
        </w:rPr>
      </w:pPr>
      <w:r w:rsidRPr="00BE5BC1">
        <w:rPr>
          <w:rFonts w:ascii="Century Gothic" w:eastAsia="Times New Roman" w:hAnsi="Century Gothic" w:cs="Calibri"/>
          <w:sz w:val="24"/>
          <w:szCs w:val="24"/>
          <w:lang w:eastAsia="sl-SI"/>
        </w:rPr>
        <w:t>E – naslov izvajalca:</w:t>
      </w:r>
      <w:r w:rsidR="00580698">
        <w:rPr>
          <w:rFonts w:ascii="Century Gothic" w:eastAsia="Times New Roman" w:hAnsi="Century Gothic" w:cs="Calibri"/>
          <w:sz w:val="24"/>
          <w:szCs w:val="24"/>
          <w:lang w:eastAsia="sl-SI"/>
        </w:rPr>
        <w:t xml:space="preserve"> .... . </w:t>
      </w:r>
    </w:p>
    <w:p w14:paraId="445DA292" w14:textId="77777777" w:rsidR="003C35BF" w:rsidRPr="00A91951" w:rsidRDefault="003C35BF" w:rsidP="00B81D9A">
      <w:pPr>
        <w:spacing w:after="0" w:line="276" w:lineRule="auto"/>
        <w:jc w:val="center"/>
        <w:rPr>
          <w:rFonts w:ascii="Century Gothic" w:hAnsi="Century Gothic" w:cs="Calibri"/>
        </w:rPr>
      </w:pPr>
    </w:p>
    <w:p w14:paraId="57329627"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AB72B3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 xml:space="preserve">(Višina pogodbene kazni) </w:t>
      </w:r>
    </w:p>
    <w:p w14:paraId="700196AC" w14:textId="77777777" w:rsidR="003C35BF" w:rsidRPr="00A91951" w:rsidRDefault="003C35BF" w:rsidP="00B81D9A">
      <w:pPr>
        <w:spacing w:after="0" w:line="276" w:lineRule="auto"/>
        <w:jc w:val="center"/>
        <w:rPr>
          <w:rFonts w:ascii="Century Gothic" w:hAnsi="Century Gothic" w:cs="Calibri"/>
        </w:rPr>
      </w:pPr>
    </w:p>
    <w:p w14:paraId="4EF6166F" w14:textId="77777777" w:rsidR="00557A01" w:rsidRPr="00557A01" w:rsidRDefault="00557A01" w:rsidP="00557A01">
      <w:pPr>
        <w:spacing w:after="0" w:line="276" w:lineRule="auto"/>
        <w:jc w:val="both"/>
        <w:rPr>
          <w:rFonts w:ascii="Century Gothic" w:eastAsia="Times New Roman" w:hAnsi="Century Gothic" w:cs="Calibri"/>
          <w:b/>
          <w:lang w:eastAsia="sl-SI"/>
        </w:rPr>
      </w:pPr>
      <w:r w:rsidRPr="00557A01">
        <w:rPr>
          <w:rFonts w:ascii="Century Gothic" w:eastAsia="Times New Roman" w:hAnsi="Century Gothic" w:cs="Calibri"/>
          <w:lang w:eastAsia="sl-SI"/>
        </w:rPr>
        <w:t>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gradnje.</w:t>
      </w:r>
    </w:p>
    <w:p w14:paraId="51C78ADF" w14:textId="77777777" w:rsidR="00557A01" w:rsidRPr="00557A01" w:rsidRDefault="00557A01" w:rsidP="00557A01">
      <w:pPr>
        <w:spacing w:after="0" w:line="276" w:lineRule="auto"/>
        <w:jc w:val="both"/>
        <w:rPr>
          <w:rFonts w:ascii="Century Gothic" w:eastAsia="Times New Roman" w:hAnsi="Century Gothic" w:cs="Calibri"/>
          <w:b/>
          <w:lang w:eastAsia="sl-SI"/>
        </w:rPr>
      </w:pPr>
    </w:p>
    <w:p w14:paraId="6F277216" w14:textId="768EB4EF" w:rsidR="00557A01" w:rsidRPr="00557A01" w:rsidRDefault="00557A01" w:rsidP="00557A01">
      <w:pPr>
        <w:spacing w:after="0" w:line="276" w:lineRule="auto"/>
        <w:ind w:right="-46"/>
        <w:jc w:val="both"/>
        <w:rPr>
          <w:rFonts w:ascii="Century Gothic" w:eastAsia="Times New Roman" w:hAnsi="Century Gothic" w:cs="Calibri"/>
          <w:lang w:eastAsia="sl-SI"/>
        </w:rPr>
      </w:pPr>
      <w:r w:rsidRPr="00557A01">
        <w:rPr>
          <w:rFonts w:ascii="Century Gothic" w:eastAsia="Times New Roman" w:hAnsi="Century Gothic" w:cs="Calibri"/>
          <w:lang w:eastAsia="sl-SI"/>
        </w:rPr>
        <w:t>Povračilo škode bo naročnik uveljavljal po splošnih načelih odškodninske odgovornosti. Za poplačilo nastalih stroškov in škode, lahko naročnik koristi finančno zavarovanje za dobro in pravočasno izvedbo pogodbenih obveznosti iz 1</w:t>
      </w:r>
      <w:r w:rsidR="00BB7F44">
        <w:rPr>
          <w:rFonts w:ascii="Century Gothic" w:eastAsia="Times New Roman" w:hAnsi="Century Gothic" w:cs="Calibri"/>
          <w:lang w:eastAsia="sl-SI"/>
        </w:rPr>
        <w:t>9</w:t>
      </w:r>
      <w:r w:rsidRPr="00557A01">
        <w:rPr>
          <w:rFonts w:ascii="Century Gothic" w:eastAsia="Times New Roman" w:hAnsi="Century Gothic" w:cs="Calibri"/>
          <w:lang w:eastAsia="sl-SI"/>
        </w:rPr>
        <w:t>. člena te pogodbe.</w:t>
      </w:r>
    </w:p>
    <w:p w14:paraId="08468EBD" w14:textId="77777777" w:rsidR="003C35BF" w:rsidRPr="00A91951" w:rsidRDefault="003C35BF" w:rsidP="00B81D9A">
      <w:pPr>
        <w:spacing w:after="0" w:line="276" w:lineRule="auto"/>
        <w:jc w:val="both"/>
        <w:rPr>
          <w:rFonts w:ascii="Century Gothic" w:hAnsi="Century Gothic" w:cs="Calibri"/>
          <w:b/>
        </w:rPr>
      </w:pPr>
    </w:p>
    <w:p w14:paraId="63454981"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7421D0EC"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naročnika)</w:t>
      </w:r>
    </w:p>
    <w:p w14:paraId="5058DFA0" w14:textId="77777777" w:rsidR="003C35BF" w:rsidRPr="00A91951" w:rsidRDefault="003C35BF" w:rsidP="00B81D9A">
      <w:pPr>
        <w:spacing w:after="0" w:line="276" w:lineRule="auto"/>
        <w:jc w:val="center"/>
        <w:rPr>
          <w:rFonts w:ascii="Century Gothic" w:hAnsi="Century Gothic" w:cs="Calibri"/>
        </w:rPr>
      </w:pPr>
    </w:p>
    <w:p w14:paraId="7C87DA8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ima pravico zahtevati razveljavitev pogodbe v primerih, če izvajalec po krivdi naročnika ne more pričeti z deli v dogovorjenem roku po podpisu pogodbe.</w:t>
      </w:r>
    </w:p>
    <w:p w14:paraId="02D88D33" w14:textId="77777777" w:rsidR="003C35BF" w:rsidRPr="00A91951" w:rsidRDefault="003C35BF" w:rsidP="00B81D9A">
      <w:pPr>
        <w:spacing w:after="0" w:line="276" w:lineRule="auto"/>
        <w:jc w:val="both"/>
        <w:rPr>
          <w:rFonts w:ascii="Century Gothic" w:hAnsi="Century Gothic" w:cs="Calibri"/>
        </w:rPr>
      </w:pPr>
    </w:p>
    <w:p w14:paraId="48AD8AB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Ne glede na spremembo pogodbe je naročnik ob nastopu gornjih primerov dolžan plačati izvajalcu škodo in stroške, ki bi jih s tem v zvezi imel izvajalec.</w:t>
      </w:r>
    </w:p>
    <w:p w14:paraId="44AF2FE7" w14:textId="77777777" w:rsidR="003C35BF" w:rsidRPr="00A91951" w:rsidRDefault="003C35BF" w:rsidP="00B81D9A">
      <w:pPr>
        <w:spacing w:after="0" w:line="276" w:lineRule="auto"/>
        <w:jc w:val="both"/>
        <w:rPr>
          <w:rFonts w:ascii="Century Gothic" w:hAnsi="Century Gothic" w:cs="Calibri"/>
        </w:rPr>
      </w:pPr>
    </w:p>
    <w:p w14:paraId="5914FFE2" w14:textId="4CC0CFB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V primeru, da naročnik zamuja s plačilom, izvajalec ne more zahtevati razveljavitve pogodbe, ampak mora nadaljevati z deli, skladno s terminskim in finančnim planom.</w:t>
      </w:r>
    </w:p>
    <w:p w14:paraId="1BED90D9" w14:textId="77777777" w:rsidR="00B81D9A" w:rsidRPr="00A91951" w:rsidRDefault="00B81D9A" w:rsidP="00B81D9A">
      <w:pPr>
        <w:spacing w:after="0" w:line="276" w:lineRule="auto"/>
        <w:jc w:val="both"/>
        <w:rPr>
          <w:rFonts w:ascii="Century Gothic" w:hAnsi="Century Gothic" w:cs="Calibri"/>
          <w:color w:val="FF0000"/>
        </w:rPr>
      </w:pPr>
    </w:p>
    <w:p w14:paraId="15A968F5"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F2C290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izvajalca)</w:t>
      </w:r>
    </w:p>
    <w:p w14:paraId="7C2F3AA6" w14:textId="77777777" w:rsidR="003C35BF" w:rsidRPr="00A91951" w:rsidRDefault="003C35BF" w:rsidP="00B81D9A">
      <w:pPr>
        <w:spacing w:after="0" w:line="276" w:lineRule="auto"/>
        <w:jc w:val="both"/>
        <w:rPr>
          <w:rFonts w:ascii="Century Gothic" w:hAnsi="Century Gothic" w:cs="Calibri"/>
        </w:rPr>
      </w:pPr>
    </w:p>
    <w:p w14:paraId="3AE9E03A"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ima pravico razveljaviti oz. razdreti pogodbo v primerih, če:</w:t>
      </w:r>
    </w:p>
    <w:p w14:paraId="394BD688" w14:textId="77777777" w:rsidR="003C35BF"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izvajalec huje krši določila iz te pogodbe in zaostaja z napredovanjem del po svoji krivdi za več kot 1 mesec v primerjavi s terminskim planom,</w:t>
      </w:r>
    </w:p>
    <w:p w14:paraId="1168AAB3" w14:textId="056AFBCA" w:rsidR="009B770E" w:rsidRPr="00A91951" w:rsidRDefault="009B770E" w:rsidP="00B81D9A">
      <w:pPr>
        <w:pStyle w:val="MediumGrid1-Accent21"/>
        <w:numPr>
          <w:ilvl w:val="0"/>
          <w:numId w:val="3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če del ne opravlja skladno z zahtevami, ki so vezane na sofinaciranje naročila,</w:t>
      </w:r>
    </w:p>
    <w:p w14:paraId="2D71E17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izvajalec ne opravlja del po tej pogodbi v skladu s pravili stroke, tudi po pisnem opominu nadzorne službe,</w:t>
      </w:r>
    </w:p>
    <w:p w14:paraId="4D24A2FF" w14:textId="72C528E1" w:rsidR="003C35BF" w:rsidRPr="008928A1" w:rsidRDefault="003C35BF" w:rsidP="008928A1">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pride do spremenjenih okoliščin,</w:t>
      </w:r>
    </w:p>
    <w:p w14:paraId="118E018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ponudnik ne izpolnjuje pogodbenih obveznosti iz te pogodbe.</w:t>
      </w:r>
    </w:p>
    <w:p w14:paraId="0FDE742A" w14:textId="77777777" w:rsidR="003C35BF" w:rsidRPr="00A91951" w:rsidRDefault="003C35BF" w:rsidP="00B81D9A">
      <w:pPr>
        <w:spacing w:after="0" w:line="276" w:lineRule="auto"/>
        <w:jc w:val="both"/>
        <w:rPr>
          <w:rFonts w:ascii="Century Gothic" w:hAnsi="Century Gothic" w:cs="Calibri"/>
        </w:rPr>
      </w:pPr>
    </w:p>
    <w:p w14:paraId="641B1EFC" w14:textId="7777777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V primeru prekinitve pogodbe zaradi gornjih vzrokov, naročnik plača izvajalcu izvršena dela in material, istočasno pa ima pravico obračunati izvajalcu od situacij plačilo pogodbene kazni in plačilo za storjeno škodo zaradi neizpolnjevanja pogodbenih </w:t>
      </w:r>
      <w:r w:rsidRPr="00A91951">
        <w:rPr>
          <w:rFonts w:ascii="Century Gothic" w:hAnsi="Century Gothic" w:cs="Calibri"/>
        </w:rPr>
        <w:lastRenderedPageBreak/>
        <w:t>obveznosti in unovčiti dane garancije. V primeru, da škode ni možno ugotoviti, se ta obračuna v višini 10 % od pogodbene vrednosti.</w:t>
      </w:r>
    </w:p>
    <w:p w14:paraId="4FD7CD07" w14:textId="74D00760" w:rsidR="00D9718B" w:rsidRPr="00A91951" w:rsidRDefault="00D9718B" w:rsidP="00B81D9A">
      <w:pPr>
        <w:spacing w:after="0" w:line="276" w:lineRule="auto"/>
        <w:jc w:val="both"/>
        <w:rPr>
          <w:rFonts w:ascii="Century Gothic" w:hAnsi="Century Gothic" w:cs="Calibri"/>
        </w:rPr>
      </w:pPr>
    </w:p>
    <w:p w14:paraId="44D4C230"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12A837B"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(Reševanje sporov in pravno nasledstvo)</w:t>
      </w:r>
    </w:p>
    <w:p w14:paraId="4702C992" w14:textId="77777777" w:rsidR="003C35BF" w:rsidRPr="00A91951" w:rsidRDefault="003C35BF" w:rsidP="00B81D9A">
      <w:pPr>
        <w:spacing w:after="0" w:line="276" w:lineRule="auto"/>
        <w:jc w:val="both"/>
        <w:rPr>
          <w:rFonts w:ascii="Century Gothic" w:hAnsi="Century Gothic" w:cs="Calibri"/>
        </w:rPr>
      </w:pPr>
    </w:p>
    <w:p w14:paraId="50FBAF3E"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Morebitne spore iz naslova te pogodbe, ki jih pogodbene stranke ne bi mogle rešiti sporazumno, rešuje krajevno pristojno sodišče po sedežu naročnika.</w:t>
      </w:r>
    </w:p>
    <w:p w14:paraId="627EC91E" w14:textId="77777777" w:rsidR="003C35BF" w:rsidRPr="00A91951" w:rsidRDefault="003C35BF" w:rsidP="00B81D9A">
      <w:pPr>
        <w:spacing w:after="0" w:line="276" w:lineRule="auto"/>
        <w:jc w:val="both"/>
        <w:rPr>
          <w:rFonts w:ascii="Century Gothic" w:hAnsi="Century Gothic" w:cs="Calibri"/>
        </w:rPr>
      </w:pPr>
    </w:p>
    <w:p w14:paraId="34F67DC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V primeru statusne spremembe pogodbenih strank se vse pravice in obveznosti po tej pogodbi prenesejo na njihove pravne naslednike.</w:t>
      </w:r>
    </w:p>
    <w:p w14:paraId="6F4535FA" w14:textId="77777777" w:rsidR="003C35BF" w:rsidRPr="00B10C5B" w:rsidRDefault="003C35BF" w:rsidP="00B81D9A">
      <w:pPr>
        <w:spacing w:after="0" w:line="276" w:lineRule="auto"/>
        <w:rPr>
          <w:rFonts w:ascii="Century Gothic" w:hAnsi="Century Gothic" w:cs="Calibri"/>
          <w:b/>
          <w:bCs/>
        </w:rPr>
      </w:pPr>
    </w:p>
    <w:p w14:paraId="4D34B879" w14:textId="66F3BAC6" w:rsidR="003C35BF" w:rsidRDefault="00B10C5B"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4D8AEF42" w14:textId="6463DBAC" w:rsidR="00B10C5B" w:rsidRDefault="00B10C5B" w:rsidP="00B81D9A">
      <w:pPr>
        <w:pStyle w:val="Odstavekseznama"/>
        <w:spacing w:after="0" w:line="276" w:lineRule="auto"/>
        <w:jc w:val="center"/>
        <w:rPr>
          <w:rFonts w:ascii="Century Gothic" w:hAnsi="Century Gothic" w:cs="Calibri"/>
          <w:b/>
          <w:bCs/>
        </w:rPr>
      </w:pPr>
      <w:r>
        <w:rPr>
          <w:rFonts w:ascii="Century Gothic" w:hAnsi="Century Gothic" w:cs="Calibri"/>
          <w:b/>
          <w:bCs/>
        </w:rPr>
        <w:t>(Razvezni pogoj)</w:t>
      </w:r>
    </w:p>
    <w:p w14:paraId="65EF2F9F" w14:textId="77777777" w:rsidR="00B81D9A" w:rsidRDefault="00B81D9A" w:rsidP="00B81D9A">
      <w:pPr>
        <w:pStyle w:val="Odstavekseznama"/>
        <w:spacing w:after="0" w:line="276" w:lineRule="auto"/>
        <w:jc w:val="center"/>
        <w:rPr>
          <w:rFonts w:ascii="Century Gothic" w:hAnsi="Century Gothic" w:cs="Calibri"/>
          <w:b/>
          <w:bCs/>
        </w:rPr>
      </w:pPr>
    </w:p>
    <w:p w14:paraId="2CE2FC1F"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Ta pogodba je sklenjena pod razveznim pogojem, ki se uresniči v primeru izpolnitve katere od navedenih okoliščin:</w:t>
      </w:r>
    </w:p>
    <w:p w14:paraId="1AEEEA49" w14:textId="24DE1410" w:rsidR="00557A01" w:rsidRPr="00557A01" w:rsidRDefault="00557A01" w:rsidP="00557A01">
      <w:pPr>
        <w:pStyle w:val="Odstavekseznama"/>
        <w:numPr>
          <w:ilvl w:val="0"/>
          <w:numId w:val="38"/>
        </w:numPr>
        <w:spacing w:after="0" w:line="276" w:lineRule="auto"/>
        <w:jc w:val="both"/>
        <w:rPr>
          <w:rFonts w:ascii="Century Gothic" w:hAnsi="Century Gothic" w:cs="Calibri"/>
        </w:rPr>
      </w:pPr>
      <w:r w:rsidRPr="00557A01">
        <w:rPr>
          <w:rFonts w:ascii="Century Gothic" w:hAnsi="Century Gothic" w:cs="Calibri"/>
        </w:rPr>
        <w:t xml:space="preserve">če je naročnik seznanjen, da je sodišče s pravnomočno odločitvijo ugotovilo kršitev obveznosti iz drugega odstavka 3. člena ZJN-3 s strani izvajalca pogodbe o izvedbi javnega naročila ali njegovega podizvajalca ali </w:t>
      </w:r>
    </w:p>
    <w:p w14:paraId="5A9EAEC3" w14:textId="690E0BB6" w:rsidR="00557A01" w:rsidRPr="00557A01" w:rsidRDefault="00557A01" w:rsidP="00557A01">
      <w:pPr>
        <w:pStyle w:val="Odstavekseznama"/>
        <w:numPr>
          <w:ilvl w:val="0"/>
          <w:numId w:val="38"/>
        </w:numPr>
        <w:spacing w:after="0" w:line="276" w:lineRule="auto"/>
        <w:jc w:val="both"/>
        <w:rPr>
          <w:rFonts w:ascii="Century Gothic" w:hAnsi="Century Gothic" w:cs="Calibri"/>
        </w:rPr>
      </w:pPr>
      <w:r w:rsidRPr="00557A01">
        <w:rPr>
          <w:rFonts w:ascii="Century Gothic" w:hAnsi="Century Gothic" w:cs="Calibr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A34A2E" w14:textId="77777777" w:rsidR="00557A01" w:rsidRPr="00557A01" w:rsidRDefault="00557A01" w:rsidP="00557A01">
      <w:pPr>
        <w:spacing w:after="0" w:line="276" w:lineRule="auto"/>
        <w:jc w:val="both"/>
        <w:rPr>
          <w:rFonts w:ascii="Century Gothic" w:hAnsi="Century Gothic" w:cs="Calibri"/>
        </w:rPr>
      </w:pPr>
    </w:p>
    <w:p w14:paraId="57618A4C"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5403594E" w14:textId="77777777" w:rsidR="00557A01" w:rsidRPr="00557A01" w:rsidRDefault="00557A01" w:rsidP="00557A01">
      <w:pPr>
        <w:spacing w:after="0" w:line="276" w:lineRule="auto"/>
        <w:jc w:val="both"/>
        <w:rPr>
          <w:rFonts w:ascii="Century Gothic" w:hAnsi="Century Gothic" w:cs="Calibri"/>
        </w:rPr>
      </w:pPr>
    </w:p>
    <w:p w14:paraId="1F85DB0E"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Pr="00557A01">
        <w:rPr>
          <w:rFonts w:ascii="Century Gothic" w:hAnsi="Century Gothic" w:cs="Calibri"/>
        </w:rPr>
        <w:lastRenderedPageBreak/>
        <w:t xml:space="preserve">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D317A21" w14:textId="77777777" w:rsidR="00557A01" w:rsidRPr="00557A01" w:rsidRDefault="00557A01" w:rsidP="00557A01">
      <w:pPr>
        <w:spacing w:after="0" w:line="276" w:lineRule="auto"/>
        <w:jc w:val="both"/>
        <w:rPr>
          <w:rFonts w:ascii="Century Gothic" w:hAnsi="Century Gothic" w:cs="Calibri"/>
        </w:rPr>
      </w:pPr>
    </w:p>
    <w:p w14:paraId="1E274039"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V primeru izpolnitve razveznega pogoja se šteje, da je pogodba razvezana z dnem sklenitve nove pogodbe o izvedbi javnega naročila.</w:t>
      </w:r>
    </w:p>
    <w:p w14:paraId="1F64EC9F" w14:textId="7DD64CC0" w:rsidR="00B10C5B" w:rsidRDefault="00B10C5B" w:rsidP="00B81D9A">
      <w:pPr>
        <w:pStyle w:val="Odstavekseznama"/>
        <w:spacing w:after="0" w:line="276" w:lineRule="auto"/>
        <w:rPr>
          <w:rFonts w:ascii="Century Gothic" w:hAnsi="Century Gothic" w:cs="Calibri"/>
          <w:b/>
          <w:bCs/>
        </w:rPr>
      </w:pPr>
    </w:p>
    <w:p w14:paraId="214B5C69" w14:textId="5AADEEC3" w:rsidR="00B10C5B" w:rsidRPr="00B10C5B" w:rsidRDefault="00B10C5B"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člen</w:t>
      </w:r>
    </w:p>
    <w:p w14:paraId="7A95CF2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(Protikorupcijska klavzula)</w:t>
      </w:r>
    </w:p>
    <w:p w14:paraId="6038D2CC" w14:textId="77777777" w:rsidR="003C35BF" w:rsidRPr="00A91951" w:rsidRDefault="003C35BF" w:rsidP="00B81D9A">
      <w:pPr>
        <w:spacing w:after="0" w:line="276" w:lineRule="auto"/>
        <w:rPr>
          <w:rFonts w:ascii="Century Gothic" w:hAnsi="Century Gothic" w:cs="Calibri"/>
        </w:rPr>
      </w:pPr>
    </w:p>
    <w:p w14:paraId="7EFBCED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Nična je pogodba, pri kateri kdo v imenu ali na račun druge pogodbene stranke, predstavniku ali posredniku organa ali organizacije iz javnega sektorja obljubi, ponudi ali da kakšno nedovoljeno korist za: </w:t>
      </w:r>
    </w:p>
    <w:p w14:paraId="1D3A5204"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pridobitev posla ali </w:t>
      </w:r>
    </w:p>
    <w:p w14:paraId="61692384"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za sklenitev posla pod ugodnejšimi pogoji ali </w:t>
      </w:r>
    </w:p>
    <w:p w14:paraId="19846469"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za opustitev dolžnega nadzora nad izvajanjem pogodbenih obveznosti ali </w:t>
      </w:r>
    </w:p>
    <w:p w14:paraId="070CC160"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634051" w14:textId="77777777" w:rsidR="003C35BF" w:rsidRPr="00A91951" w:rsidRDefault="003C35BF" w:rsidP="00B81D9A">
      <w:pPr>
        <w:spacing w:after="0" w:line="276" w:lineRule="auto"/>
        <w:jc w:val="center"/>
        <w:rPr>
          <w:rFonts w:ascii="Century Gothic" w:hAnsi="Century Gothic" w:cs="Calibri"/>
        </w:rPr>
      </w:pPr>
    </w:p>
    <w:p w14:paraId="6DA71EFE"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F5CDF9F"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(Končna določba)</w:t>
      </w:r>
    </w:p>
    <w:p w14:paraId="68FBBF96" w14:textId="77777777" w:rsidR="003C35BF" w:rsidRPr="00A91951" w:rsidRDefault="003C35BF" w:rsidP="00B81D9A">
      <w:pPr>
        <w:spacing w:after="0" w:line="276" w:lineRule="auto"/>
        <w:jc w:val="both"/>
        <w:rPr>
          <w:rFonts w:ascii="Century Gothic" w:hAnsi="Century Gothic" w:cs="Calibri"/>
        </w:rPr>
      </w:pPr>
    </w:p>
    <w:p w14:paraId="17661F5F" w14:textId="5B9FEC5B" w:rsidR="00615C76" w:rsidRDefault="000A1A9F" w:rsidP="00557A01">
      <w:pPr>
        <w:spacing w:after="0" w:line="276" w:lineRule="auto"/>
        <w:jc w:val="both"/>
        <w:rPr>
          <w:rFonts w:ascii="Century Gothic" w:eastAsia="Times New Roman" w:hAnsi="Century Gothic" w:cs="Calibri"/>
          <w:lang w:eastAsia="sl-SI"/>
        </w:rPr>
      </w:pPr>
      <w:r w:rsidRPr="000A1A9F">
        <w:rPr>
          <w:rFonts w:ascii="Century Gothic" w:eastAsia="Times New Roman" w:hAnsi="Century Gothic" w:cs="Calibri"/>
          <w:lang w:eastAsia="sl-SI"/>
        </w:rPr>
        <w:t>Pogodba je sklenjena in prične veljati z dnem podpisa zadnje od obeh pogodbenih strank, pod pogojem predložitve zavarovanja za dobro izvedbo</w:t>
      </w:r>
      <w:r w:rsidR="00615C76">
        <w:rPr>
          <w:rFonts w:ascii="Century Gothic" w:eastAsia="Times New Roman" w:hAnsi="Century Gothic" w:cs="Calibri"/>
          <w:lang w:eastAsia="sl-SI"/>
        </w:rPr>
        <w:t xml:space="preserve"> in velja do</w:t>
      </w:r>
      <w:r w:rsidR="00615C76" w:rsidRPr="00615C76">
        <w:t xml:space="preserve"> </w:t>
      </w:r>
      <w:r w:rsidR="00615C76" w:rsidRPr="00615C76">
        <w:rPr>
          <w:rFonts w:ascii="Century Gothic" w:eastAsia="Times New Roman" w:hAnsi="Century Gothic" w:cs="Calibri"/>
          <w:lang w:eastAsia="sl-SI"/>
        </w:rPr>
        <w:t>izpolnitve pogodbenih obveznosti obeh strank v celoti oziroma z dnem, ko naročnik iz naslova te pogodbe ali na podlagi pogodbe predloženih garancij oziroma finančnih zavarovanj zoper izvajalca nima nobenih zahtevkov več.</w:t>
      </w:r>
      <w:r w:rsidR="00557A01" w:rsidRPr="00557A01">
        <w:rPr>
          <w:rFonts w:ascii="Century Gothic" w:eastAsia="Times New Roman" w:hAnsi="Century Gothic" w:cs="Calibri"/>
          <w:lang w:eastAsia="sl-SI"/>
        </w:rPr>
        <w:t xml:space="preserve"> </w:t>
      </w:r>
    </w:p>
    <w:p w14:paraId="1EB290D4" w14:textId="77777777" w:rsidR="00615C76" w:rsidRDefault="00615C76" w:rsidP="00557A01">
      <w:pPr>
        <w:spacing w:after="0" w:line="276" w:lineRule="auto"/>
        <w:jc w:val="both"/>
        <w:rPr>
          <w:rFonts w:ascii="Century Gothic" w:eastAsia="Times New Roman" w:hAnsi="Century Gothic" w:cs="Calibri"/>
          <w:lang w:eastAsia="sl-SI"/>
        </w:rPr>
      </w:pPr>
    </w:p>
    <w:p w14:paraId="078987C7" w14:textId="59854431" w:rsidR="00557A01" w:rsidRPr="00557A01" w:rsidRDefault="00557A01" w:rsidP="00557A01">
      <w:pPr>
        <w:spacing w:after="0" w:line="276" w:lineRule="auto"/>
        <w:jc w:val="both"/>
        <w:rPr>
          <w:rFonts w:ascii="Century Gothic" w:eastAsia="Times New Roman" w:hAnsi="Century Gothic" w:cs="Calibri"/>
          <w:lang w:eastAsia="sl-SI"/>
        </w:rPr>
      </w:pPr>
      <w:r w:rsidRPr="00557A01">
        <w:rPr>
          <w:rFonts w:ascii="Century Gothic" w:eastAsia="Times New Roman" w:hAnsi="Century Gothic" w:cs="Calibri"/>
          <w:lang w:eastAsia="sl-SI"/>
        </w:rPr>
        <w:t xml:space="preserve">Ta pogodba je sestavljena v štirih (4) izvodih, od katerih prejme vsaka pogodbena stranka po dva (2) izvoda. </w:t>
      </w:r>
    </w:p>
    <w:p w14:paraId="422A8049" w14:textId="77777777" w:rsidR="00557A01" w:rsidRPr="00557A01" w:rsidRDefault="00557A01" w:rsidP="00557A01">
      <w:pPr>
        <w:spacing w:after="0" w:line="276" w:lineRule="auto"/>
        <w:jc w:val="both"/>
        <w:rPr>
          <w:rFonts w:ascii="Century Gothic" w:eastAsia="Times New Roman" w:hAnsi="Century Gothic" w:cs="Calibri"/>
          <w:lang w:eastAsia="sl-SI"/>
        </w:rPr>
      </w:pPr>
    </w:p>
    <w:bookmarkEnd w:id="0"/>
    <w:p w14:paraId="472DB7EE" w14:textId="77777777" w:rsidR="0012535E" w:rsidRPr="00EF7CF9" w:rsidRDefault="0012535E" w:rsidP="00B81D9A">
      <w:pPr>
        <w:spacing w:after="0" w:line="276" w:lineRule="auto"/>
        <w:jc w:val="both"/>
        <w:rPr>
          <w:rFonts w:ascii="Century Gothic" w:hAnsi="Century Gothic" w:cs="Arial"/>
        </w:rPr>
      </w:pPr>
    </w:p>
    <w:p w14:paraId="2DFACAE0" w14:textId="0C1609BD" w:rsidR="00557A01" w:rsidRPr="00557A01" w:rsidRDefault="00557A01" w:rsidP="00557A01">
      <w:pPr>
        <w:tabs>
          <w:tab w:val="left" w:pos="6096"/>
        </w:tabs>
        <w:spacing w:after="0" w:line="276" w:lineRule="auto"/>
        <w:jc w:val="both"/>
        <w:outlineLvl w:val="0"/>
        <w:rPr>
          <w:rFonts w:ascii="Century Gothic" w:eastAsia="Times New Roman" w:hAnsi="Century Gothic" w:cs="Calibri"/>
          <w:lang w:eastAsia="sl-SI"/>
        </w:rPr>
      </w:pPr>
      <w:r w:rsidRPr="00557A01">
        <w:rPr>
          <w:rFonts w:ascii="Century Gothic" w:eastAsia="Times New Roman" w:hAnsi="Century Gothic" w:cs="Calibri"/>
          <w:lang w:eastAsia="sl-SI"/>
        </w:rPr>
        <w:t>...., .....</w:t>
      </w:r>
      <w:r w:rsidRPr="00557A01">
        <w:rPr>
          <w:rFonts w:ascii="Century Gothic" w:eastAsia="Times New Roman" w:hAnsi="Century Gothic" w:cs="Calibri"/>
          <w:lang w:eastAsia="sl-SI"/>
        </w:rPr>
        <w:tab/>
      </w:r>
      <w:r w:rsidR="00EB399A">
        <w:rPr>
          <w:rFonts w:ascii="Century Gothic" w:eastAsia="Times New Roman" w:hAnsi="Century Gothic" w:cs="Calibri"/>
          <w:lang w:eastAsia="sl-SI"/>
        </w:rPr>
        <w:t xml:space="preserve">Dobrova, </w:t>
      </w:r>
      <w:r w:rsidRPr="00557A01">
        <w:rPr>
          <w:rFonts w:ascii="Century Gothic" w:eastAsia="Times New Roman" w:hAnsi="Century Gothic" w:cs="Calibri"/>
          <w:lang w:eastAsia="sl-SI"/>
        </w:rPr>
        <w:t>.....</w:t>
      </w:r>
    </w:p>
    <w:p w14:paraId="3DBF05C2" w14:textId="799801FB" w:rsidR="00557A01" w:rsidRPr="00557A01" w:rsidRDefault="00557A01" w:rsidP="00580698">
      <w:pPr>
        <w:tabs>
          <w:tab w:val="left" w:pos="6096"/>
        </w:tabs>
        <w:spacing w:after="0" w:line="276" w:lineRule="auto"/>
        <w:jc w:val="both"/>
        <w:outlineLvl w:val="0"/>
        <w:rPr>
          <w:rFonts w:ascii="Century Gothic" w:eastAsia="Times New Roman" w:hAnsi="Century Gothic" w:cs="Calibri"/>
          <w:lang w:eastAsia="sl-SI"/>
        </w:rPr>
      </w:pPr>
      <w:r w:rsidRPr="00557A01">
        <w:rPr>
          <w:rFonts w:ascii="Century Gothic" w:eastAsia="Times New Roman" w:hAnsi="Century Gothic" w:cs="Calibri"/>
          <w:lang w:eastAsia="sl-SI"/>
        </w:rPr>
        <w:t>Št.: .....</w:t>
      </w:r>
      <w:r w:rsidRPr="00557A01">
        <w:rPr>
          <w:rFonts w:ascii="Century Gothic" w:eastAsia="Times New Roman" w:hAnsi="Century Gothic" w:cs="Calibri"/>
          <w:lang w:eastAsia="sl-SI"/>
        </w:rPr>
        <w:tab/>
        <w:t xml:space="preserve">Št.: </w:t>
      </w:r>
      <w:r w:rsidR="00E20320">
        <w:rPr>
          <w:rFonts w:ascii="Century Gothic" w:eastAsia="Times New Roman" w:hAnsi="Century Gothic" w:cs="Calibri"/>
          <w:lang w:eastAsia="sl-SI"/>
        </w:rPr>
        <w:t>…</w:t>
      </w:r>
    </w:p>
    <w:p w14:paraId="644CAFFA" w14:textId="77777777" w:rsidR="00557A01" w:rsidRPr="00557A01" w:rsidRDefault="00557A01" w:rsidP="00557A01">
      <w:pPr>
        <w:spacing w:after="0" w:line="276" w:lineRule="auto"/>
        <w:jc w:val="both"/>
        <w:rPr>
          <w:rFonts w:ascii="Century Gothic" w:eastAsia="Times New Roman" w:hAnsi="Century Gothic" w:cs="Calibri"/>
          <w:lang w:eastAsia="sl-SI"/>
        </w:rPr>
      </w:pPr>
    </w:p>
    <w:tbl>
      <w:tblPr>
        <w:tblW w:w="0" w:type="auto"/>
        <w:tblLayout w:type="fixed"/>
        <w:tblLook w:val="0000" w:firstRow="0" w:lastRow="0" w:firstColumn="0" w:lastColumn="0" w:noHBand="0" w:noVBand="0"/>
      </w:tblPr>
      <w:tblGrid>
        <w:gridCol w:w="3510"/>
        <w:gridCol w:w="1418"/>
        <w:gridCol w:w="4171"/>
      </w:tblGrid>
      <w:tr w:rsidR="00557A01" w:rsidRPr="00557A01" w14:paraId="301DA508" w14:textId="77777777" w:rsidTr="00204376">
        <w:trPr>
          <w:trHeight w:val="1051"/>
        </w:trPr>
        <w:tc>
          <w:tcPr>
            <w:tcW w:w="3510" w:type="dxa"/>
          </w:tcPr>
          <w:p w14:paraId="6D07F51D" w14:textId="77777777" w:rsidR="00557A01" w:rsidRPr="00557A01" w:rsidRDefault="00557A01" w:rsidP="00557A01">
            <w:pPr>
              <w:spacing w:after="0" w:line="276" w:lineRule="auto"/>
              <w:rPr>
                <w:rFonts w:ascii="Century Gothic" w:eastAsia="Times New Roman" w:hAnsi="Century Gothic" w:cs="Calibri"/>
                <w:b/>
                <w:lang w:eastAsia="sl-SI"/>
              </w:rPr>
            </w:pPr>
            <w:r w:rsidRPr="00557A01">
              <w:rPr>
                <w:rFonts w:ascii="Century Gothic" w:eastAsia="Times New Roman" w:hAnsi="Century Gothic" w:cs="Calibri"/>
                <w:b/>
                <w:lang w:eastAsia="sl-SI"/>
              </w:rPr>
              <w:t>I Z V A J A L E C :</w:t>
            </w:r>
          </w:p>
          <w:p w14:paraId="65535DEE" w14:textId="77777777" w:rsidR="00557A01" w:rsidRPr="00557A01" w:rsidRDefault="00557A01" w:rsidP="00557A01">
            <w:pPr>
              <w:spacing w:after="0" w:line="276" w:lineRule="auto"/>
              <w:jc w:val="center"/>
              <w:rPr>
                <w:rFonts w:ascii="Century Gothic" w:eastAsia="Times New Roman" w:hAnsi="Century Gothic" w:cs="Calibri"/>
                <w:lang w:eastAsia="sl-SI"/>
              </w:rPr>
            </w:pPr>
          </w:p>
          <w:p w14:paraId="4A47722A" w14:textId="77777777" w:rsidR="00557A01" w:rsidRPr="00557A01" w:rsidRDefault="00557A01" w:rsidP="00557A01">
            <w:pPr>
              <w:spacing w:after="0" w:line="276" w:lineRule="auto"/>
              <w:jc w:val="center"/>
              <w:rPr>
                <w:rFonts w:ascii="Century Gothic" w:eastAsia="Times New Roman" w:hAnsi="Century Gothic" w:cs="Calibri"/>
                <w:b/>
                <w:lang w:eastAsia="sl-SI"/>
              </w:rPr>
            </w:pPr>
          </w:p>
          <w:p w14:paraId="31F39504" w14:textId="57589890" w:rsidR="00557A01" w:rsidRDefault="00580698" w:rsidP="00C80ECD">
            <w:pPr>
              <w:spacing w:after="0" w:line="276" w:lineRule="auto"/>
              <w:rPr>
                <w:rFonts w:ascii="Century Gothic" w:eastAsia="Times New Roman" w:hAnsi="Century Gothic" w:cs="Calibri"/>
                <w:b/>
                <w:bCs/>
                <w:lang w:eastAsia="sl-SI"/>
              </w:rPr>
            </w:pPr>
            <w:r>
              <w:rPr>
                <w:rFonts w:ascii="Century Gothic" w:eastAsia="Times New Roman" w:hAnsi="Century Gothic" w:cs="Calibri"/>
                <w:b/>
                <w:bCs/>
                <w:lang w:eastAsia="sl-SI"/>
              </w:rPr>
              <w:t xml:space="preserve">......... </w:t>
            </w:r>
          </w:p>
          <w:p w14:paraId="6B8CA447" w14:textId="77777777" w:rsidR="00C80ECD" w:rsidRPr="00C80ECD" w:rsidRDefault="00C80ECD" w:rsidP="00C80ECD">
            <w:pPr>
              <w:spacing w:after="0" w:line="276" w:lineRule="auto"/>
              <w:rPr>
                <w:rFonts w:ascii="Century Gothic" w:eastAsia="Times New Roman" w:hAnsi="Century Gothic" w:cs="Calibri"/>
                <w:b/>
                <w:bCs/>
                <w:lang w:eastAsia="sl-SI"/>
              </w:rPr>
            </w:pPr>
          </w:p>
          <w:p w14:paraId="68A89989" w14:textId="77777777" w:rsidR="00557A01" w:rsidRDefault="00557A01" w:rsidP="00557A01">
            <w:pPr>
              <w:spacing w:after="0" w:line="276" w:lineRule="auto"/>
              <w:rPr>
                <w:rFonts w:ascii="Century Gothic" w:eastAsia="Times New Roman" w:hAnsi="Century Gothic" w:cs="Calibri"/>
                <w:lang w:eastAsia="sl-SI"/>
              </w:rPr>
            </w:pPr>
            <w:r w:rsidRPr="00557A01">
              <w:rPr>
                <w:rFonts w:ascii="Century Gothic" w:eastAsia="Times New Roman" w:hAnsi="Century Gothic" w:cs="Calibri"/>
                <w:lang w:eastAsia="sl-SI"/>
              </w:rPr>
              <w:t>Direktor:</w:t>
            </w:r>
          </w:p>
          <w:p w14:paraId="142929AB" w14:textId="7CE1AEB1" w:rsidR="00C80ECD" w:rsidRPr="00557A01" w:rsidRDefault="00C80ECD" w:rsidP="00557A01">
            <w:pPr>
              <w:spacing w:after="0" w:line="276" w:lineRule="auto"/>
              <w:rPr>
                <w:rFonts w:ascii="Century Gothic" w:eastAsia="Times New Roman" w:hAnsi="Century Gothic" w:cs="Calibri"/>
                <w:lang w:eastAsia="sl-SI"/>
              </w:rPr>
            </w:pPr>
          </w:p>
          <w:p w14:paraId="271709DE" w14:textId="77777777" w:rsidR="00557A01" w:rsidRPr="00557A01" w:rsidRDefault="00557A01" w:rsidP="00557A01">
            <w:pPr>
              <w:spacing w:after="0" w:line="276" w:lineRule="auto"/>
              <w:jc w:val="center"/>
              <w:rPr>
                <w:rFonts w:ascii="Century Gothic" w:eastAsia="Times New Roman" w:hAnsi="Century Gothic" w:cs="Calibri"/>
                <w:lang w:eastAsia="sl-SI"/>
              </w:rPr>
            </w:pPr>
          </w:p>
        </w:tc>
        <w:tc>
          <w:tcPr>
            <w:tcW w:w="1418" w:type="dxa"/>
          </w:tcPr>
          <w:p w14:paraId="39E24F1C" w14:textId="77777777" w:rsidR="00557A01" w:rsidRPr="00557A01" w:rsidRDefault="00557A01" w:rsidP="00557A01">
            <w:pPr>
              <w:spacing w:after="0" w:line="276" w:lineRule="auto"/>
              <w:jc w:val="both"/>
              <w:rPr>
                <w:rFonts w:ascii="Century Gothic" w:eastAsia="Times New Roman" w:hAnsi="Century Gothic" w:cs="Calibri"/>
                <w:lang w:eastAsia="sl-SI"/>
              </w:rPr>
            </w:pPr>
          </w:p>
        </w:tc>
        <w:tc>
          <w:tcPr>
            <w:tcW w:w="4171" w:type="dxa"/>
          </w:tcPr>
          <w:p w14:paraId="3A01A742" w14:textId="77777777" w:rsidR="00557A01" w:rsidRPr="00557A01" w:rsidRDefault="00557A01" w:rsidP="00557A01">
            <w:pPr>
              <w:spacing w:after="0" w:line="276" w:lineRule="auto"/>
              <w:jc w:val="center"/>
              <w:rPr>
                <w:rFonts w:ascii="Century Gothic" w:eastAsia="Times New Roman" w:hAnsi="Century Gothic" w:cs="Calibri"/>
                <w:b/>
                <w:lang w:eastAsia="sl-SI"/>
              </w:rPr>
            </w:pPr>
            <w:r w:rsidRPr="00557A01">
              <w:rPr>
                <w:rFonts w:ascii="Century Gothic" w:eastAsia="Times New Roman" w:hAnsi="Century Gothic" w:cs="Calibri"/>
                <w:b/>
                <w:lang w:eastAsia="sl-SI"/>
              </w:rPr>
              <w:t>N A R O Č N I K :</w:t>
            </w:r>
          </w:p>
          <w:p w14:paraId="6C7A70C1" w14:textId="77777777" w:rsidR="00557A01" w:rsidRPr="00557A01" w:rsidRDefault="00557A01" w:rsidP="00557A01">
            <w:pPr>
              <w:spacing w:after="0" w:line="276" w:lineRule="auto"/>
              <w:rPr>
                <w:rFonts w:ascii="Century Gothic" w:eastAsia="Times New Roman" w:hAnsi="Century Gothic" w:cs="Calibri"/>
                <w:lang w:eastAsia="sl-SI"/>
              </w:rPr>
            </w:pPr>
          </w:p>
          <w:p w14:paraId="30449DE4" w14:textId="77777777" w:rsidR="00557A01" w:rsidRPr="00557A01" w:rsidRDefault="00557A01" w:rsidP="00557A01">
            <w:pPr>
              <w:spacing w:after="0" w:line="276" w:lineRule="auto"/>
              <w:rPr>
                <w:rFonts w:ascii="Century Gothic" w:eastAsia="Times New Roman" w:hAnsi="Century Gothic" w:cs="Calibri"/>
                <w:lang w:eastAsia="sl-SI"/>
              </w:rPr>
            </w:pPr>
            <w:r w:rsidRPr="00557A01">
              <w:rPr>
                <w:rFonts w:ascii="Century Gothic" w:eastAsia="Times New Roman" w:hAnsi="Century Gothic" w:cs="Calibri"/>
                <w:lang w:eastAsia="sl-SI"/>
              </w:rPr>
              <w:t xml:space="preserve">                 </w:t>
            </w:r>
          </w:p>
          <w:p w14:paraId="5D4CC8CB" w14:textId="65C0051C" w:rsidR="00204376" w:rsidRDefault="00557A01" w:rsidP="00204376">
            <w:pPr>
              <w:spacing w:after="0" w:line="276" w:lineRule="auto"/>
              <w:jc w:val="center"/>
              <w:rPr>
                <w:rFonts w:ascii="Century Gothic" w:eastAsia="Times New Roman" w:hAnsi="Century Gothic" w:cs="Calibri"/>
                <w:b/>
                <w:bCs/>
                <w:color w:val="000000"/>
                <w:lang w:eastAsia="sl-SI"/>
              </w:rPr>
            </w:pPr>
            <w:r w:rsidRPr="00557A01">
              <w:rPr>
                <w:rFonts w:ascii="Century Gothic" w:eastAsia="Times New Roman" w:hAnsi="Century Gothic" w:cs="Calibri"/>
                <w:b/>
                <w:bCs/>
                <w:color w:val="000000"/>
                <w:lang w:eastAsia="sl-SI"/>
              </w:rPr>
              <w:t xml:space="preserve">Občina </w:t>
            </w:r>
            <w:r w:rsidR="00204376">
              <w:rPr>
                <w:rFonts w:ascii="Century Gothic" w:eastAsia="Times New Roman" w:hAnsi="Century Gothic" w:cs="Calibri"/>
                <w:b/>
                <w:bCs/>
                <w:color w:val="000000"/>
                <w:lang w:eastAsia="sl-SI"/>
              </w:rPr>
              <w:t>Dobrova-</w:t>
            </w:r>
          </w:p>
          <w:p w14:paraId="5369FE62" w14:textId="53396E64" w:rsidR="00557A01" w:rsidRPr="00557A01" w:rsidRDefault="00204376" w:rsidP="00204376">
            <w:pPr>
              <w:spacing w:after="0" w:line="276" w:lineRule="auto"/>
              <w:jc w:val="center"/>
              <w:rPr>
                <w:rFonts w:ascii="Century Gothic" w:eastAsia="Times New Roman" w:hAnsi="Century Gothic" w:cs="Calibri"/>
                <w:color w:val="000000"/>
                <w:lang w:eastAsia="sl-SI"/>
              </w:rPr>
            </w:pPr>
            <w:r>
              <w:rPr>
                <w:rFonts w:ascii="Century Gothic" w:eastAsia="Times New Roman" w:hAnsi="Century Gothic" w:cs="Calibri"/>
                <w:b/>
                <w:bCs/>
                <w:color w:val="000000"/>
                <w:lang w:eastAsia="sl-SI"/>
              </w:rPr>
              <w:t>Polhov Gradec</w:t>
            </w:r>
          </w:p>
          <w:p w14:paraId="2450C52D" w14:textId="77777777" w:rsidR="00557A01" w:rsidRPr="00557A01" w:rsidRDefault="00557A01" w:rsidP="00204376">
            <w:pPr>
              <w:spacing w:after="0" w:line="276" w:lineRule="auto"/>
              <w:rPr>
                <w:rFonts w:ascii="Century Gothic" w:eastAsia="Times New Roman" w:hAnsi="Century Gothic" w:cs="Calibri"/>
                <w:color w:val="000000"/>
                <w:lang w:eastAsia="sl-SI"/>
              </w:rPr>
            </w:pPr>
          </w:p>
          <w:p w14:paraId="49A92571" w14:textId="77777777" w:rsidR="00557A01" w:rsidRPr="00557A01" w:rsidRDefault="00557A01" w:rsidP="00204376">
            <w:pPr>
              <w:spacing w:after="0" w:line="276" w:lineRule="auto"/>
              <w:rPr>
                <w:rFonts w:ascii="Century Gothic" w:eastAsia="Times New Roman" w:hAnsi="Century Gothic" w:cs="Calibri"/>
                <w:color w:val="000000"/>
                <w:lang w:eastAsia="sl-SI"/>
              </w:rPr>
            </w:pPr>
            <w:r w:rsidRPr="00557A01">
              <w:rPr>
                <w:rFonts w:ascii="Century Gothic" w:eastAsia="Times New Roman" w:hAnsi="Century Gothic" w:cs="Calibri"/>
                <w:color w:val="000000"/>
                <w:lang w:eastAsia="sl-SI"/>
              </w:rPr>
              <w:lastRenderedPageBreak/>
              <w:t xml:space="preserve">                        Župan:</w:t>
            </w:r>
          </w:p>
          <w:p w14:paraId="790E2E93" w14:textId="6DA44E31" w:rsidR="00557A01" w:rsidRPr="00557A01" w:rsidRDefault="00557A01" w:rsidP="00204376">
            <w:pPr>
              <w:spacing w:after="0" w:line="276" w:lineRule="auto"/>
              <w:rPr>
                <w:rFonts w:ascii="Century Gothic" w:eastAsia="Times New Roman" w:hAnsi="Century Gothic" w:cs="Calibri"/>
                <w:b/>
                <w:lang w:eastAsia="sl-SI"/>
              </w:rPr>
            </w:pPr>
            <w:r w:rsidRPr="00557A01">
              <w:rPr>
                <w:rFonts w:ascii="Century Gothic" w:eastAsia="Times New Roman" w:hAnsi="Century Gothic" w:cs="Calibri"/>
                <w:color w:val="000000"/>
                <w:lang w:eastAsia="sl-SI"/>
              </w:rPr>
              <w:t xml:space="preserve">                        </w:t>
            </w:r>
            <w:r w:rsidR="00204376">
              <w:rPr>
                <w:rFonts w:ascii="Century Gothic" w:eastAsia="Times New Roman" w:hAnsi="Century Gothic" w:cs="Calibri"/>
                <w:color w:val="000000"/>
                <w:lang w:eastAsia="sl-SI"/>
              </w:rPr>
              <w:t>Jure Dolinar</w:t>
            </w:r>
          </w:p>
        </w:tc>
      </w:tr>
    </w:tbl>
    <w:p w14:paraId="24E1B727" w14:textId="0316EF16" w:rsidR="003932BD" w:rsidRPr="00EF7CF9" w:rsidRDefault="003932BD" w:rsidP="00B81D9A">
      <w:pPr>
        <w:tabs>
          <w:tab w:val="left" w:pos="5196"/>
        </w:tabs>
        <w:spacing w:after="0" w:line="276" w:lineRule="auto"/>
        <w:rPr>
          <w:rFonts w:ascii="Century Gothic" w:hAnsi="Century Gothic" w:cs="Arial"/>
        </w:rPr>
      </w:pPr>
    </w:p>
    <w:sectPr w:rsidR="003932BD" w:rsidRPr="00EF7CF9" w:rsidSect="009E3C08">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E944" w14:textId="77777777" w:rsidR="00BA0CC8" w:rsidRDefault="00BA0CC8" w:rsidP="00502F36">
      <w:pPr>
        <w:spacing w:after="0" w:line="240" w:lineRule="auto"/>
      </w:pPr>
      <w:r>
        <w:separator/>
      </w:r>
    </w:p>
  </w:endnote>
  <w:endnote w:type="continuationSeparator" w:id="0">
    <w:p w14:paraId="289C15FE" w14:textId="77777777" w:rsidR="00BA0CC8" w:rsidRDefault="00BA0CC8" w:rsidP="00502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T255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D658" w14:textId="77777777" w:rsidR="0012535E" w:rsidRDefault="0012535E" w:rsidP="00D05D7F">
    <w:pPr>
      <w:pStyle w:val="Noga"/>
      <w:jc w:val="both"/>
      <w:rPr>
        <w:rFonts w:ascii="Century Gothic" w:eastAsia="Times New Roman" w:hAnsi="Century Gothic" w:cs="Arial"/>
        <w:i/>
        <w:iCs/>
        <w:sz w:val="20"/>
        <w:szCs w:val="20"/>
      </w:rPr>
    </w:pPr>
  </w:p>
  <w:p w14:paraId="4EC49231" w14:textId="77777777" w:rsidR="0012535E" w:rsidRPr="00731D2A" w:rsidRDefault="0012535E" w:rsidP="00D05D7F">
    <w:pPr>
      <w:pStyle w:val="Noga"/>
    </w:pPr>
  </w:p>
  <w:p w14:paraId="2B37BC4F" w14:textId="77777777" w:rsidR="0012535E" w:rsidRDefault="001253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0E969" w14:textId="77777777" w:rsidR="00BA0CC8" w:rsidRDefault="00BA0CC8" w:rsidP="00502F36">
      <w:pPr>
        <w:spacing w:after="0" w:line="240" w:lineRule="auto"/>
      </w:pPr>
      <w:r>
        <w:separator/>
      </w:r>
    </w:p>
  </w:footnote>
  <w:footnote w:type="continuationSeparator" w:id="0">
    <w:p w14:paraId="2187B48F" w14:textId="77777777" w:rsidR="00BA0CC8" w:rsidRDefault="00BA0CC8" w:rsidP="00502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1FCE" w14:textId="02D778DC" w:rsidR="007E4928" w:rsidRDefault="007E4928" w:rsidP="007E4928">
    <w:pPr>
      <w:pStyle w:val="Glava"/>
      <w:ind w:left="6372"/>
    </w:pPr>
    <w:r>
      <w:rPr>
        <w:noProof/>
      </w:rPr>
      <w:drawing>
        <wp:inline distT="0" distB="0" distL="0" distR="0" wp14:anchorId="1F443D1B" wp14:editId="17E8FC98">
          <wp:extent cx="2360930" cy="699135"/>
          <wp:effectExtent l="0" t="0" r="1270" b="5715"/>
          <wp:docPr id="1142978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8520"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60930" cy="6991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C6757"/>
    <w:multiLevelType w:val="hybridMultilevel"/>
    <w:tmpl w:val="96E8C6B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C34C7A"/>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D721D"/>
    <w:multiLevelType w:val="hybridMultilevel"/>
    <w:tmpl w:val="26087FCA"/>
    <w:lvl w:ilvl="0" w:tplc="6E425F62">
      <w:start w:val="1"/>
      <w:numFmt w:val="bullet"/>
      <w:lvlText w:val="-"/>
      <w:lvlJc w:val="left"/>
      <w:pPr>
        <w:ind w:left="720"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93051F"/>
    <w:multiLevelType w:val="hybridMultilevel"/>
    <w:tmpl w:val="3880D9B6"/>
    <w:lvl w:ilvl="0" w:tplc="77C42F74">
      <w:start w:val="1"/>
      <w:numFmt w:val="bullet"/>
      <w:lvlText w:val="-"/>
      <w:lvlJc w:val="left"/>
      <w:pPr>
        <w:ind w:left="720" w:hanging="360"/>
      </w:pPr>
      <w:rPr>
        <w:rFonts w:ascii="Sitka Small" w:hAnsi="Sitka Small" w:hint="default"/>
      </w:rPr>
    </w:lvl>
    <w:lvl w:ilvl="1" w:tplc="77C42F74">
      <w:start w:val="1"/>
      <w:numFmt w:val="bullet"/>
      <w:lvlText w:val="-"/>
      <w:lvlJc w:val="left"/>
      <w:pPr>
        <w:ind w:left="1440" w:hanging="360"/>
      </w:pPr>
      <w:rPr>
        <w:rFonts w:ascii="Sitka Small" w:hAnsi="Sitka Smal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2B7654"/>
    <w:multiLevelType w:val="hybridMultilevel"/>
    <w:tmpl w:val="71C05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E26B26"/>
    <w:multiLevelType w:val="hybridMultilevel"/>
    <w:tmpl w:val="CC486DA8"/>
    <w:lvl w:ilvl="0" w:tplc="CCAECA7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73B07BA"/>
    <w:multiLevelType w:val="hybridMultilevel"/>
    <w:tmpl w:val="231EBF8E"/>
    <w:lvl w:ilvl="0" w:tplc="2AD6AA70">
      <w:start w:val="1"/>
      <w:numFmt w:val="decimal"/>
      <w:lvlText w:val="%1."/>
      <w:lvlJc w:val="left"/>
      <w:pPr>
        <w:ind w:left="1020" w:hanging="360"/>
      </w:pPr>
    </w:lvl>
    <w:lvl w:ilvl="1" w:tplc="13E0DFAC">
      <w:start w:val="1"/>
      <w:numFmt w:val="decimal"/>
      <w:lvlText w:val="%2."/>
      <w:lvlJc w:val="left"/>
      <w:pPr>
        <w:ind w:left="1020" w:hanging="360"/>
      </w:pPr>
    </w:lvl>
    <w:lvl w:ilvl="2" w:tplc="463CE952">
      <w:start w:val="1"/>
      <w:numFmt w:val="decimal"/>
      <w:lvlText w:val="%3."/>
      <w:lvlJc w:val="left"/>
      <w:pPr>
        <w:ind w:left="1020" w:hanging="360"/>
      </w:pPr>
    </w:lvl>
    <w:lvl w:ilvl="3" w:tplc="6E3C6FFE">
      <w:start w:val="1"/>
      <w:numFmt w:val="decimal"/>
      <w:lvlText w:val="%4."/>
      <w:lvlJc w:val="left"/>
      <w:pPr>
        <w:ind w:left="1020" w:hanging="360"/>
      </w:pPr>
    </w:lvl>
    <w:lvl w:ilvl="4" w:tplc="E76E218C">
      <w:start w:val="1"/>
      <w:numFmt w:val="decimal"/>
      <w:lvlText w:val="%5."/>
      <w:lvlJc w:val="left"/>
      <w:pPr>
        <w:ind w:left="1020" w:hanging="360"/>
      </w:pPr>
    </w:lvl>
    <w:lvl w:ilvl="5" w:tplc="47EA535E">
      <w:start w:val="1"/>
      <w:numFmt w:val="decimal"/>
      <w:lvlText w:val="%6."/>
      <w:lvlJc w:val="left"/>
      <w:pPr>
        <w:ind w:left="1020" w:hanging="360"/>
      </w:pPr>
    </w:lvl>
    <w:lvl w:ilvl="6" w:tplc="CA92020C">
      <w:start w:val="1"/>
      <w:numFmt w:val="decimal"/>
      <w:lvlText w:val="%7."/>
      <w:lvlJc w:val="left"/>
      <w:pPr>
        <w:ind w:left="1020" w:hanging="360"/>
      </w:pPr>
    </w:lvl>
    <w:lvl w:ilvl="7" w:tplc="E9365D4A">
      <w:start w:val="1"/>
      <w:numFmt w:val="decimal"/>
      <w:lvlText w:val="%8."/>
      <w:lvlJc w:val="left"/>
      <w:pPr>
        <w:ind w:left="1020" w:hanging="360"/>
      </w:pPr>
    </w:lvl>
    <w:lvl w:ilvl="8" w:tplc="5FF6C1F0">
      <w:start w:val="1"/>
      <w:numFmt w:val="decimal"/>
      <w:lvlText w:val="%9."/>
      <w:lvlJc w:val="left"/>
      <w:pPr>
        <w:ind w:left="1020" w:hanging="360"/>
      </w:pPr>
    </w:lvl>
  </w:abstractNum>
  <w:abstractNum w:abstractNumId="20"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BF2D1F"/>
    <w:multiLevelType w:val="hybridMultilevel"/>
    <w:tmpl w:val="A3520B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6A0569"/>
    <w:multiLevelType w:val="hybridMultilevel"/>
    <w:tmpl w:val="6E761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3E42297"/>
    <w:multiLevelType w:val="hybridMultilevel"/>
    <w:tmpl w:val="55201C1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0C4E3D"/>
    <w:multiLevelType w:val="hybridMultilevel"/>
    <w:tmpl w:val="3DFA2ECE"/>
    <w:lvl w:ilvl="0" w:tplc="7B947C98">
      <w:start w:val="8275"/>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C0537F"/>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1E67C1"/>
    <w:multiLevelType w:val="hybridMultilevel"/>
    <w:tmpl w:val="2A4CEA1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5113479">
    <w:abstractNumId w:val="35"/>
  </w:num>
  <w:num w:numId="2" w16cid:durableId="1440952919">
    <w:abstractNumId w:val="20"/>
  </w:num>
  <w:num w:numId="3" w16cid:durableId="189995349">
    <w:abstractNumId w:val="34"/>
  </w:num>
  <w:num w:numId="4" w16cid:durableId="2061858084">
    <w:abstractNumId w:val="3"/>
  </w:num>
  <w:num w:numId="5" w16cid:durableId="1471946741">
    <w:abstractNumId w:val="11"/>
  </w:num>
  <w:num w:numId="6" w16cid:durableId="1381830666">
    <w:abstractNumId w:val="15"/>
  </w:num>
  <w:num w:numId="7" w16cid:durableId="39137129">
    <w:abstractNumId w:val="39"/>
  </w:num>
  <w:num w:numId="8" w16cid:durableId="1772427701">
    <w:abstractNumId w:val="7"/>
  </w:num>
  <w:num w:numId="9" w16cid:durableId="228542294">
    <w:abstractNumId w:val="38"/>
  </w:num>
  <w:num w:numId="10" w16cid:durableId="598686018">
    <w:abstractNumId w:val="40"/>
  </w:num>
  <w:num w:numId="11" w16cid:durableId="1615013564">
    <w:abstractNumId w:val="32"/>
  </w:num>
  <w:num w:numId="12" w16cid:durableId="1290087103">
    <w:abstractNumId w:val="31"/>
  </w:num>
  <w:num w:numId="13" w16cid:durableId="313267345">
    <w:abstractNumId w:val="28"/>
  </w:num>
  <w:num w:numId="14" w16cid:durableId="683942499">
    <w:abstractNumId w:val="36"/>
  </w:num>
  <w:num w:numId="15" w16cid:durableId="224296854">
    <w:abstractNumId w:val="23"/>
  </w:num>
  <w:num w:numId="16" w16cid:durableId="1823425565">
    <w:abstractNumId w:val="25"/>
  </w:num>
  <w:num w:numId="17" w16cid:durableId="701980030">
    <w:abstractNumId w:val="8"/>
  </w:num>
  <w:num w:numId="18" w16cid:durableId="1768651496">
    <w:abstractNumId w:val="9"/>
  </w:num>
  <w:num w:numId="19" w16cid:durableId="1027676123">
    <w:abstractNumId w:val="1"/>
  </w:num>
  <w:num w:numId="20" w16cid:durableId="378363171">
    <w:abstractNumId w:val="22"/>
  </w:num>
  <w:num w:numId="21" w16cid:durableId="581568397">
    <w:abstractNumId w:val="17"/>
  </w:num>
  <w:num w:numId="22" w16cid:durableId="2100636985">
    <w:abstractNumId w:val="16"/>
  </w:num>
  <w:num w:numId="23" w16cid:durableId="2045908788">
    <w:abstractNumId w:val="14"/>
  </w:num>
  <w:num w:numId="24" w16cid:durableId="1939556635">
    <w:abstractNumId w:val="5"/>
  </w:num>
  <w:num w:numId="25" w16cid:durableId="2081098357">
    <w:abstractNumId w:val="37"/>
  </w:num>
  <w:num w:numId="26" w16cid:durableId="1613054395">
    <w:abstractNumId w:val="27"/>
  </w:num>
  <w:num w:numId="27" w16cid:durableId="1746149541">
    <w:abstractNumId w:val="33"/>
  </w:num>
  <w:num w:numId="28" w16cid:durableId="608855970">
    <w:abstractNumId w:val="6"/>
  </w:num>
  <w:num w:numId="29" w16cid:durableId="2091613673">
    <w:abstractNumId w:val="24"/>
  </w:num>
  <w:num w:numId="30" w16cid:durableId="951280697">
    <w:abstractNumId w:val="26"/>
  </w:num>
  <w:num w:numId="31" w16cid:durableId="716197003">
    <w:abstractNumId w:val="30"/>
  </w:num>
  <w:num w:numId="32" w16cid:durableId="979264392">
    <w:abstractNumId w:val="21"/>
  </w:num>
  <w:num w:numId="33" w16cid:durableId="596132426">
    <w:abstractNumId w:val="41"/>
  </w:num>
  <w:num w:numId="34" w16cid:durableId="1217207475">
    <w:abstractNumId w:val="12"/>
  </w:num>
  <w:num w:numId="35" w16cid:durableId="957177414">
    <w:abstractNumId w:val="10"/>
  </w:num>
  <w:num w:numId="36" w16cid:durableId="97139252">
    <w:abstractNumId w:val="2"/>
  </w:num>
  <w:num w:numId="37" w16cid:durableId="191847080">
    <w:abstractNumId w:val="13"/>
  </w:num>
  <w:num w:numId="38" w16cid:durableId="1305042616">
    <w:abstractNumId w:val="29"/>
  </w:num>
  <w:num w:numId="39" w16cid:durableId="1734545257">
    <w:abstractNumId w:val="18"/>
  </w:num>
  <w:num w:numId="40" w16cid:durableId="895438398">
    <w:abstractNumId w:val="4"/>
  </w:num>
  <w:num w:numId="41" w16cid:durableId="122506541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0711"/>
    <w:rsid w:val="000020E6"/>
    <w:rsid w:val="00014250"/>
    <w:rsid w:val="0001728B"/>
    <w:rsid w:val="00031584"/>
    <w:rsid w:val="00034056"/>
    <w:rsid w:val="000341BC"/>
    <w:rsid w:val="000351B3"/>
    <w:rsid w:val="000369EC"/>
    <w:rsid w:val="0005285F"/>
    <w:rsid w:val="00053E54"/>
    <w:rsid w:val="00054EEE"/>
    <w:rsid w:val="00063B73"/>
    <w:rsid w:val="000732C0"/>
    <w:rsid w:val="0007768C"/>
    <w:rsid w:val="00080A99"/>
    <w:rsid w:val="00083DC3"/>
    <w:rsid w:val="00087E7B"/>
    <w:rsid w:val="000902C0"/>
    <w:rsid w:val="00093F7A"/>
    <w:rsid w:val="0009629A"/>
    <w:rsid w:val="000A1A9F"/>
    <w:rsid w:val="000A1C62"/>
    <w:rsid w:val="000A4947"/>
    <w:rsid w:val="000A7B79"/>
    <w:rsid w:val="000B1900"/>
    <w:rsid w:val="000D1BA5"/>
    <w:rsid w:val="000D3FE1"/>
    <w:rsid w:val="000D46C3"/>
    <w:rsid w:val="000D6A16"/>
    <w:rsid w:val="000E1D09"/>
    <w:rsid w:val="000E307E"/>
    <w:rsid w:val="000E3E8B"/>
    <w:rsid w:val="000E49D7"/>
    <w:rsid w:val="000E51D8"/>
    <w:rsid w:val="000F00DE"/>
    <w:rsid w:val="000F531F"/>
    <w:rsid w:val="00103256"/>
    <w:rsid w:val="001041E1"/>
    <w:rsid w:val="00113112"/>
    <w:rsid w:val="00116350"/>
    <w:rsid w:val="0012353B"/>
    <w:rsid w:val="0012535E"/>
    <w:rsid w:val="00131748"/>
    <w:rsid w:val="001348BA"/>
    <w:rsid w:val="00134B1D"/>
    <w:rsid w:val="00137F6A"/>
    <w:rsid w:val="00143E3C"/>
    <w:rsid w:val="00147153"/>
    <w:rsid w:val="001541A6"/>
    <w:rsid w:val="00167CE6"/>
    <w:rsid w:val="00175B33"/>
    <w:rsid w:val="00177087"/>
    <w:rsid w:val="00182A9D"/>
    <w:rsid w:val="00190496"/>
    <w:rsid w:val="00194959"/>
    <w:rsid w:val="001A393E"/>
    <w:rsid w:val="001A4C27"/>
    <w:rsid w:val="001A6E3A"/>
    <w:rsid w:val="001C1144"/>
    <w:rsid w:val="001C2D55"/>
    <w:rsid w:val="001C4FBD"/>
    <w:rsid w:val="001D339D"/>
    <w:rsid w:val="001D4570"/>
    <w:rsid w:val="001E190B"/>
    <w:rsid w:val="001E2736"/>
    <w:rsid w:val="001F0873"/>
    <w:rsid w:val="001F1EBE"/>
    <w:rsid w:val="001F2D52"/>
    <w:rsid w:val="001F71B5"/>
    <w:rsid w:val="001F794F"/>
    <w:rsid w:val="0020314E"/>
    <w:rsid w:val="00204259"/>
    <w:rsid w:val="00204376"/>
    <w:rsid w:val="00204ED9"/>
    <w:rsid w:val="002135C0"/>
    <w:rsid w:val="00213C93"/>
    <w:rsid w:val="00224F97"/>
    <w:rsid w:val="00243FEE"/>
    <w:rsid w:val="00245474"/>
    <w:rsid w:val="00245ACB"/>
    <w:rsid w:val="00250E5C"/>
    <w:rsid w:val="00250ED8"/>
    <w:rsid w:val="002512C0"/>
    <w:rsid w:val="00254B5A"/>
    <w:rsid w:val="00257A88"/>
    <w:rsid w:val="00271420"/>
    <w:rsid w:val="00274233"/>
    <w:rsid w:val="00285940"/>
    <w:rsid w:val="00286CAF"/>
    <w:rsid w:val="002A13C6"/>
    <w:rsid w:val="002A4379"/>
    <w:rsid w:val="002A540B"/>
    <w:rsid w:val="002A656B"/>
    <w:rsid w:val="002C184D"/>
    <w:rsid w:val="002C30FB"/>
    <w:rsid w:val="002C3ABC"/>
    <w:rsid w:val="002C4DEC"/>
    <w:rsid w:val="002C656A"/>
    <w:rsid w:val="002D14F0"/>
    <w:rsid w:val="002D1860"/>
    <w:rsid w:val="002D3247"/>
    <w:rsid w:val="002D7790"/>
    <w:rsid w:val="002E04A2"/>
    <w:rsid w:val="002E07C8"/>
    <w:rsid w:val="002E2CC6"/>
    <w:rsid w:val="002E6597"/>
    <w:rsid w:val="002F060F"/>
    <w:rsid w:val="002F54D8"/>
    <w:rsid w:val="00303731"/>
    <w:rsid w:val="003042B4"/>
    <w:rsid w:val="00304F20"/>
    <w:rsid w:val="003128A1"/>
    <w:rsid w:val="00315602"/>
    <w:rsid w:val="00334DC5"/>
    <w:rsid w:val="00340BBE"/>
    <w:rsid w:val="00344C69"/>
    <w:rsid w:val="003463A8"/>
    <w:rsid w:val="00346900"/>
    <w:rsid w:val="0036067F"/>
    <w:rsid w:val="00362EF1"/>
    <w:rsid w:val="0037023F"/>
    <w:rsid w:val="00373058"/>
    <w:rsid w:val="003739C6"/>
    <w:rsid w:val="003750BC"/>
    <w:rsid w:val="00380AC1"/>
    <w:rsid w:val="00383EC5"/>
    <w:rsid w:val="0039320B"/>
    <w:rsid w:val="003932BD"/>
    <w:rsid w:val="00395499"/>
    <w:rsid w:val="003954A8"/>
    <w:rsid w:val="003A738E"/>
    <w:rsid w:val="003B06AE"/>
    <w:rsid w:val="003B1320"/>
    <w:rsid w:val="003C35BF"/>
    <w:rsid w:val="003D68AB"/>
    <w:rsid w:val="003E1DC5"/>
    <w:rsid w:val="003F1F6F"/>
    <w:rsid w:val="003F7EAD"/>
    <w:rsid w:val="00401702"/>
    <w:rsid w:val="00405997"/>
    <w:rsid w:val="004074B0"/>
    <w:rsid w:val="00412C39"/>
    <w:rsid w:val="00412EF7"/>
    <w:rsid w:val="004162C3"/>
    <w:rsid w:val="00421116"/>
    <w:rsid w:val="00421B19"/>
    <w:rsid w:val="00426713"/>
    <w:rsid w:val="00431B58"/>
    <w:rsid w:val="00432F09"/>
    <w:rsid w:val="00435F03"/>
    <w:rsid w:val="0043719F"/>
    <w:rsid w:val="0044186B"/>
    <w:rsid w:val="0044411D"/>
    <w:rsid w:val="00445D42"/>
    <w:rsid w:val="00452391"/>
    <w:rsid w:val="004552E7"/>
    <w:rsid w:val="00466404"/>
    <w:rsid w:val="00467068"/>
    <w:rsid w:val="004670E8"/>
    <w:rsid w:val="0047693E"/>
    <w:rsid w:val="0048048E"/>
    <w:rsid w:val="0048249D"/>
    <w:rsid w:val="00485E99"/>
    <w:rsid w:val="00491F3E"/>
    <w:rsid w:val="004A15E7"/>
    <w:rsid w:val="004A7711"/>
    <w:rsid w:val="004B300A"/>
    <w:rsid w:val="004C2A58"/>
    <w:rsid w:val="004C429E"/>
    <w:rsid w:val="004C4990"/>
    <w:rsid w:val="004D0460"/>
    <w:rsid w:val="004D0C55"/>
    <w:rsid w:val="004D337B"/>
    <w:rsid w:val="004D366B"/>
    <w:rsid w:val="004E0C7A"/>
    <w:rsid w:val="004E0F9E"/>
    <w:rsid w:val="004E4324"/>
    <w:rsid w:val="004E5EA8"/>
    <w:rsid w:val="004F0B96"/>
    <w:rsid w:val="005018CD"/>
    <w:rsid w:val="00501D18"/>
    <w:rsid w:val="0050297E"/>
    <w:rsid w:val="00502F36"/>
    <w:rsid w:val="00505E8E"/>
    <w:rsid w:val="005251D9"/>
    <w:rsid w:val="00525E9D"/>
    <w:rsid w:val="00544230"/>
    <w:rsid w:val="00545054"/>
    <w:rsid w:val="0054697A"/>
    <w:rsid w:val="005524BC"/>
    <w:rsid w:val="00554BD0"/>
    <w:rsid w:val="005572F8"/>
    <w:rsid w:val="00557A01"/>
    <w:rsid w:val="00557B63"/>
    <w:rsid w:val="0056159C"/>
    <w:rsid w:val="0056186D"/>
    <w:rsid w:val="00562895"/>
    <w:rsid w:val="00566AF9"/>
    <w:rsid w:val="00580698"/>
    <w:rsid w:val="00591067"/>
    <w:rsid w:val="0059294C"/>
    <w:rsid w:val="005B0D2B"/>
    <w:rsid w:val="005B2576"/>
    <w:rsid w:val="005B4B61"/>
    <w:rsid w:val="005B6159"/>
    <w:rsid w:val="005C62E4"/>
    <w:rsid w:val="005D0FBF"/>
    <w:rsid w:val="005D1093"/>
    <w:rsid w:val="005D24D9"/>
    <w:rsid w:val="005D3504"/>
    <w:rsid w:val="005D3EF1"/>
    <w:rsid w:val="005D4B67"/>
    <w:rsid w:val="005D4FA8"/>
    <w:rsid w:val="005D5FFB"/>
    <w:rsid w:val="005E50D5"/>
    <w:rsid w:val="005E6FE2"/>
    <w:rsid w:val="005E79FD"/>
    <w:rsid w:val="00600D90"/>
    <w:rsid w:val="006132F6"/>
    <w:rsid w:val="00613C84"/>
    <w:rsid w:val="006140F8"/>
    <w:rsid w:val="00614FC4"/>
    <w:rsid w:val="00615C76"/>
    <w:rsid w:val="00616C5F"/>
    <w:rsid w:val="00617A8B"/>
    <w:rsid w:val="0062206E"/>
    <w:rsid w:val="0062288B"/>
    <w:rsid w:val="00632079"/>
    <w:rsid w:val="00633990"/>
    <w:rsid w:val="00635FE0"/>
    <w:rsid w:val="00637299"/>
    <w:rsid w:val="0063745A"/>
    <w:rsid w:val="00640910"/>
    <w:rsid w:val="00642E3C"/>
    <w:rsid w:val="006431D8"/>
    <w:rsid w:val="00650067"/>
    <w:rsid w:val="00654261"/>
    <w:rsid w:val="00654377"/>
    <w:rsid w:val="00660346"/>
    <w:rsid w:val="00663502"/>
    <w:rsid w:val="006738C0"/>
    <w:rsid w:val="006817EA"/>
    <w:rsid w:val="0068219F"/>
    <w:rsid w:val="00682E09"/>
    <w:rsid w:val="00683C0C"/>
    <w:rsid w:val="006905A0"/>
    <w:rsid w:val="00691621"/>
    <w:rsid w:val="00695B51"/>
    <w:rsid w:val="00695C7B"/>
    <w:rsid w:val="006A5E57"/>
    <w:rsid w:val="006A6648"/>
    <w:rsid w:val="006C25E2"/>
    <w:rsid w:val="006C57BC"/>
    <w:rsid w:val="006C67CC"/>
    <w:rsid w:val="006D5B7A"/>
    <w:rsid w:val="006E0AF3"/>
    <w:rsid w:val="006E26B0"/>
    <w:rsid w:val="006E398B"/>
    <w:rsid w:val="006F676C"/>
    <w:rsid w:val="00702DB5"/>
    <w:rsid w:val="00702F42"/>
    <w:rsid w:val="00706EC3"/>
    <w:rsid w:val="007133F4"/>
    <w:rsid w:val="00716E21"/>
    <w:rsid w:val="00717086"/>
    <w:rsid w:val="00726B6F"/>
    <w:rsid w:val="00726E66"/>
    <w:rsid w:val="00731C7E"/>
    <w:rsid w:val="007444CE"/>
    <w:rsid w:val="007448A7"/>
    <w:rsid w:val="00745117"/>
    <w:rsid w:val="007507EA"/>
    <w:rsid w:val="00751EED"/>
    <w:rsid w:val="007539F9"/>
    <w:rsid w:val="0076293C"/>
    <w:rsid w:val="007754F4"/>
    <w:rsid w:val="0078130A"/>
    <w:rsid w:val="00782FB0"/>
    <w:rsid w:val="00784996"/>
    <w:rsid w:val="00785568"/>
    <w:rsid w:val="0079232F"/>
    <w:rsid w:val="00792D37"/>
    <w:rsid w:val="00792FF5"/>
    <w:rsid w:val="00796521"/>
    <w:rsid w:val="007A141F"/>
    <w:rsid w:val="007A77BE"/>
    <w:rsid w:val="007B3D12"/>
    <w:rsid w:val="007B677F"/>
    <w:rsid w:val="007C2379"/>
    <w:rsid w:val="007C55AA"/>
    <w:rsid w:val="007C7F1D"/>
    <w:rsid w:val="007D1CD9"/>
    <w:rsid w:val="007D2809"/>
    <w:rsid w:val="007E1745"/>
    <w:rsid w:val="007E2CEE"/>
    <w:rsid w:val="007E43DD"/>
    <w:rsid w:val="007E4928"/>
    <w:rsid w:val="007F5FE9"/>
    <w:rsid w:val="00802CF1"/>
    <w:rsid w:val="008039DF"/>
    <w:rsid w:val="00806E56"/>
    <w:rsid w:val="008141E0"/>
    <w:rsid w:val="0081738C"/>
    <w:rsid w:val="008200BC"/>
    <w:rsid w:val="00820280"/>
    <w:rsid w:val="00824A66"/>
    <w:rsid w:val="0083215E"/>
    <w:rsid w:val="008549EE"/>
    <w:rsid w:val="00856C56"/>
    <w:rsid w:val="00860CFF"/>
    <w:rsid w:val="00862948"/>
    <w:rsid w:val="00870B02"/>
    <w:rsid w:val="00875C99"/>
    <w:rsid w:val="00885F3B"/>
    <w:rsid w:val="00886885"/>
    <w:rsid w:val="008928A1"/>
    <w:rsid w:val="00893622"/>
    <w:rsid w:val="008A0748"/>
    <w:rsid w:val="008A0CF1"/>
    <w:rsid w:val="008A3A9A"/>
    <w:rsid w:val="008A5195"/>
    <w:rsid w:val="008B015F"/>
    <w:rsid w:val="008B4C3C"/>
    <w:rsid w:val="008C111A"/>
    <w:rsid w:val="008C2F50"/>
    <w:rsid w:val="008C7EDD"/>
    <w:rsid w:val="008D1DFE"/>
    <w:rsid w:val="008E1B42"/>
    <w:rsid w:val="008E68D2"/>
    <w:rsid w:val="008F39BD"/>
    <w:rsid w:val="008F6608"/>
    <w:rsid w:val="008F6D40"/>
    <w:rsid w:val="009032C9"/>
    <w:rsid w:val="00913ED9"/>
    <w:rsid w:val="0092284C"/>
    <w:rsid w:val="0092455E"/>
    <w:rsid w:val="0093132C"/>
    <w:rsid w:val="0093273C"/>
    <w:rsid w:val="00932C78"/>
    <w:rsid w:val="00935744"/>
    <w:rsid w:val="00936CC3"/>
    <w:rsid w:val="00937B37"/>
    <w:rsid w:val="00941C0C"/>
    <w:rsid w:val="009421EC"/>
    <w:rsid w:val="009506C1"/>
    <w:rsid w:val="00952C7D"/>
    <w:rsid w:val="00962EDE"/>
    <w:rsid w:val="0096329C"/>
    <w:rsid w:val="009760D4"/>
    <w:rsid w:val="00976F9D"/>
    <w:rsid w:val="00987A01"/>
    <w:rsid w:val="00996216"/>
    <w:rsid w:val="00996306"/>
    <w:rsid w:val="009A341A"/>
    <w:rsid w:val="009A41B6"/>
    <w:rsid w:val="009A6B5F"/>
    <w:rsid w:val="009B0F11"/>
    <w:rsid w:val="009B1112"/>
    <w:rsid w:val="009B59AC"/>
    <w:rsid w:val="009B770E"/>
    <w:rsid w:val="009C3F54"/>
    <w:rsid w:val="009C53B1"/>
    <w:rsid w:val="009C68F1"/>
    <w:rsid w:val="009C6CA4"/>
    <w:rsid w:val="009D0CB8"/>
    <w:rsid w:val="009D103A"/>
    <w:rsid w:val="009D43F7"/>
    <w:rsid w:val="009D6818"/>
    <w:rsid w:val="009E3C08"/>
    <w:rsid w:val="009F094C"/>
    <w:rsid w:val="009F1A9B"/>
    <w:rsid w:val="009F2EEB"/>
    <w:rsid w:val="009F3039"/>
    <w:rsid w:val="00A029F9"/>
    <w:rsid w:val="00A1280C"/>
    <w:rsid w:val="00A1704C"/>
    <w:rsid w:val="00A22778"/>
    <w:rsid w:val="00A30BAC"/>
    <w:rsid w:val="00A43350"/>
    <w:rsid w:val="00A43CA9"/>
    <w:rsid w:val="00A50555"/>
    <w:rsid w:val="00A51190"/>
    <w:rsid w:val="00A53EBF"/>
    <w:rsid w:val="00A748E1"/>
    <w:rsid w:val="00A751CE"/>
    <w:rsid w:val="00A81905"/>
    <w:rsid w:val="00A8209B"/>
    <w:rsid w:val="00A82F8B"/>
    <w:rsid w:val="00A92713"/>
    <w:rsid w:val="00A9314D"/>
    <w:rsid w:val="00A950C5"/>
    <w:rsid w:val="00A97779"/>
    <w:rsid w:val="00AA4D55"/>
    <w:rsid w:val="00AA57D1"/>
    <w:rsid w:val="00AA5A1E"/>
    <w:rsid w:val="00AB29BE"/>
    <w:rsid w:val="00AC665D"/>
    <w:rsid w:val="00AC7035"/>
    <w:rsid w:val="00AD1CA0"/>
    <w:rsid w:val="00AD5E5A"/>
    <w:rsid w:val="00AE44EB"/>
    <w:rsid w:val="00AE675F"/>
    <w:rsid w:val="00AE7C32"/>
    <w:rsid w:val="00AF4DEE"/>
    <w:rsid w:val="00B0137B"/>
    <w:rsid w:val="00B1023B"/>
    <w:rsid w:val="00B10C5B"/>
    <w:rsid w:val="00B122B4"/>
    <w:rsid w:val="00B163BE"/>
    <w:rsid w:val="00B21917"/>
    <w:rsid w:val="00B2202E"/>
    <w:rsid w:val="00B22471"/>
    <w:rsid w:val="00B2521F"/>
    <w:rsid w:val="00B31FDC"/>
    <w:rsid w:val="00B341A1"/>
    <w:rsid w:val="00B40E81"/>
    <w:rsid w:val="00B4466A"/>
    <w:rsid w:val="00B51931"/>
    <w:rsid w:val="00B630DB"/>
    <w:rsid w:val="00B65275"/>
    <w:rsid w:val="00B67F3D"/>
    <w:rsid w:val="00B71324"/>
    <w:rsid w:val="00B726F2"/>
    <w:rsid w:val="00B746B5"/>
    <w:rsid w:val="00B74F72"/>
    <w:rsid w:val="00B75246"/>
    <w:rsid w:val="00B81D9A"/>
    <w:rsid w:val="00B82C8C"/>
    <w:rsid w:val="00B84C36"/>
    <w:rsid w:val="00B86575"/>
    <w:rsid w:val="00B95F35"/>
    <w:rsid w:val="00B960B6"/>
    <w:rsid w:val="00B97CAB"/>
    <w:rsid w:val="00BA0CC8"/>
    <w:rsid w:val="00BA268A"/>
    <w:rsid w:val="00BA32C7"/>
    <w:rsid w:val="00BA670C"/>
    <w:rsid w:val="00BB383A"/>
    <w:rsid w:val="00BB4E2A"/>
    <w:rsid w:val="00BB7F44"/>
    <w:rsid w:val="00BC4F24"/>
    <w:rsid w:val="00BC59B6"/>
    <w:rsid w:val="00BC7C8E"/>
    <w:rsid w:val="00BD0B41"/>
    <w:rsid w:val="00BD3065"/>
    <w:rsid w:val="00BD3BC7"/>
    <w:rsid w:val="00BE5BC1"/>
    <w:rsid w:val="00BF19FA"/>
    <w:rsid w:val="00BF2ED0"/>
    <w:rsid w:val="00BF3ED1"/>
    <w:rsid w:val="00BF57CA"/>
    <w:rsid w:val="00C020BA"/>
    <w:rsid w:val="00C22874"/>
    <w:rsid w:val="00C22E6A"/>
    <w:rsid w:val="00C26043"/>
    <w:rsid w:val="00C31951"/>
    <w:rsid w:val="00C32AB7"/>
    <w:rsid w:val="00C359D2"/>
    <w:rsid w:val="00C43E05"/>
    <w:rsid w:val="00C51157"/>
    <w:rsid w:val="00C55F1D"/>
    <w:rsid w:val="00C6717E"/>
    <w:rsid w:val="00C67DB3"/>
    <w:rsid w:val="00C743F5"/>
    <w:rsid w:val="00C77173"/>
    <w:rsid w:val="00C80E03"/>
    <w:rsid w:val="00C80ECD"/>
    <w:rsid w:val="00C846A5"/>
    <w:rsid w:val="00C90C79"/>
    <w:rsid w:val="00C9220E"/>
    <w:rsid w:val="00C93E03"/>
    <w:rsid w:val="00C948E0"/>
    <w:rsid w:val="00CA0044"/>
    <w:rsid w:val="00CA1CEC"/>
    <w:rsid w:val="00CA58FE"/>
    <w:rsid w:val="00CB1880"/>
    <w:rsid w:val="00CB473C"/>
    <w:rsid w:val="00CC2201"/>
    <w:rsid w:val="00CC2E47"/>
    <w:rsid w:val="00CC4867"/>
    <w:rsid w:val="00CE0170"/>
    <w:rsid w:val="00CF147A"/>
    <w:rsid w:val="00D0097B"/>
    <w:rsid w:val="00D02185"/>
    <w:rsid w:val="00D04343"/>
    <w:rsid w:val="00D0447B"/>
    <w:rsid w:val="00D049A6"/>
    <w:rsid w:val="00D05059"/>
    <w:rsid w:val="00D05D7F"/>
    <w:rsid w:val="00D12DE7"/>
    <w:rsid w:val="00D1450C"/>
    <w:rsid w:val="00D15869"/>
    <w:rsid w:val="00D15C3C"/>
    <w:rsid w:val="00D27203"/>
    <w:rsid w:val="00D334F5"/>
    <w:rsid w:val="00D355F9"/>
    <w:rsid w:val="00D4290F"/>
    <w:rsid w:val="00D463DC"/>
    <w:rsid w:val="00D46C01"/>
    <w:rsid w:val="00D47799"/>
    <w:rsid w:val="00D47A95"/>
    <w:rsid w:val="00D51458"/>
    <w:rsid w:val="00D521CE"/>
    <w:rsid w:val="00D55EF2"/>
    <w:rsid w:val="00D57A8E"/>
    <w:rsid w:val="00D603F5"/>
    <w:rsid w:val="00D61A16"/>
    <w:rsid w:val="00D626C2"/>
    <w:rsid w:val="00D633FE"/>
    <w:rsid w:val="00D6417A"/>
    <w:rsid w:val="00D644BE"/>
    <w:rsid w:val="00D66F23"/>
    <w:rsid w:val="00D712E4"/>
    <w:rsid w:val="00D74929"/>
    <w:rsid w:val="00D76030"/>
    <w:rsid w:val="00D76466"/>
    <w:rsid w:val="00D877AF"/>
    <w:rsid w:val="00D91571"/>
    <w:rsid w:val="00D92898"/>
    <w:rsid w:val="00D9718B"/>
    <w:rsid w:val="00D9784E"/>
    <w:rsid w:val="00DA0AF3"/>
    <w:rsid w:val="00DA2745"/>
    <w:rsid w:val="00DA3BCF"/>
    <w:rsid w:val="00DB004C"/>
    <w:rsid w:val="00DB1CE9"/>
    <w:rsid w:val="00DC063B"/>
    <w:rsid w:val="00DC0EED"/>
    <w:rsid w:val="00DD40DD"/>
    <w:rsid w:val="00DE65C8"/>
    <w:rsid w:val="00DE661D"/>
    <w:rsid w:val="00DF6B15"/>
    <w:rsid w:val="00E055F8"/>
    <w:rsid w:val="00E12EC8"/>
    <w:rsid w:val="00E14AF4"/>
    <w:rsid w:val="00E1589D"/>
    <w:rsid w:val="00E20320"/>
    <w:rsid w:val="00E203B6"/>
    <w:rsid w:val="00E23298"/>
    <w:rsid w:val="00E2418B"/>
    <w:rsid w:val="00E33B12"/>
    <w:rsid w:val="00E3469D"/>
    <w:rsid w:val="00E34757"/>
    <w:rsid w:val="00E35597"/>
    <w:rsid w:val="00E476B8"/>
    <w:rsid w:val="00E51905"/>
    <w:rsid w:val="00E53F5C"/>
    <w:rsid w:val="00E62F13"/>
    <w:rsid w:val="00E6336C"/>
    <w:rsid w:val="00E665A0"/>
    <w:rsid w:val="00E67A4C"/>
    <w:rsid w:val="00E70F5A"/>
    <w:rsid w:val="00E713CB"/>
    <w:rsid w:val="00E71B8F"/>
    <w:rsid w:val="00E731B3"/>
    <w:rsid w:val="00E75113"/>
    <w:rsid w:val="00E7779E"/>
    <w:rsid w:val="00E80B57"/>
    <w:rsid w:val="00E8144D"/>
    <w:rsid w:val="00E8522F"/>
    <w:rsid w:val="00E85DCA"/>
    <w:rsid w:val="00E8611E"/>
    <w:rsid w:val="00EA3782"/>
    <w:rsid w:val="00EB399A"/>
    <w:rsid w:val="00EB5703"/>
    <w:rsid w:val="00EB75C2"/>
    <w:rsid w:val="00EC24F7"/>
    <w:rsid w:val="00EC5117"/>
    <w:rsid w:val="00EC73F1"/>
    <w:rsid w:val="00EC76BF"/>
    <w:rsid w:val="00EE5595"/>
    <w:rsid w:val="00EF37CD"/>
    <w:rsid w:val="00EF5218"/>
    <w:rsid w:val="00EF56A3"/>
    <w:rsid w:val="00EF6A56"/>
    <w:rsid w:val="00EF7CF9"/>
    <w:rsid w:val="00F040B5"/>
    <w:rsid w:val="00F057D4"/>
    <w:rsid w:val="00F1105B"/>
    <w:rsid w:val="00F12BFE"/>
    <w:rsid w:val="00F133B1"/>
    <w:rsid w:val="00F17A2E"/>
    <w:rsid w:val="00F216BD"/>
    <w:rsid w:val="00F2208E"/>
    <w:rsid w:val="00F33999"/>
    <w:rsid w:val="00F3763A"/>
    <w:rsid w:val="00F40915"/>
    <w:rsid w:val="00F4321A"/>
    <w:rsid w:val="00F47E0F"/>
    <w:rsid w:val="00F51F4B"/>
    <w:rsid w:val="00F57139"/>
    <w:rsid w:val="00F7015E"/>
    <w:rsid w:val="00F70699"/>
    <w:rsid w:val="00F72CBE"/>
    <w:rsid w:val="00F741A5"/>
    <w:rsid w:val="00F7484C"/>
    <w:rsid w:val="00FA74A1"/>
    <w:rsid w:val="00FB4526"/>
    <w:rsid w:val="00FB7C9E"/>
    <w:rsid w:val="00FC36E7"/>
    <w:rsid w:val="00FC4AD4"/>
    <w:rsid w:val="00FC5C76"/>
    <w:rsid w:val="00FD64E1"/>
    <w:rsid w:val="00FE46C0"/>
    <w:rsid w:val="00FE658C"/>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7E7B"/>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iPriority w:val="9"/>
    <w:semiHidden/>
    <w:unhideWhenUsed/>
    <w:qFormat/>
    <w:rsid w:val="00C80EC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body txt,Glava - napis"/>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E-PVO-glava Znak,body txt Znak,Glava - napis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
    <w:basedOn w:val="Navaden"/>
    <w:link w:val="OdstavekseznamaZnak"/>
    <w:uiPriority w:val="34"/>
    <w:qFormat/>
    <w:rsid w:val="00502F36"/>
    <w:pPr>
      <w:ind w:left="720"/>
      <w:contextualSpacing/>
    </w:pPr>
  </w:style>
  <w:style w:type="table" w:styleId="Tabelamrea">
    <w:name w:val="Table Grid"/>
    <w:basedOn w:val="Navadnatabela"/>
    <w:uiPriority w:val="39"/>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03256"/>
    <w:pPr>
      <w:spacing w:after="120"/>
    </w:pPr>
  </w:style>
  <w:style w:type="character" w:customStyle="1" w:styleId="TelobesedilaZnak">
    <w:name w:val="Telo besedila Znak"/>
    <w:basedOn w:val="Privzetapisavaodstavka"/>
    <w:link w:val="Telobesedila"/>
    <w:uiPriority w:val="99"/>
    <w:rsid w:val="00103256"/>
  </w:style>
  <w:style w:type="paragraph" w:styleId="Telobesedila-zamik2">
    <w:name w:val="Body Text Indent 2"/>
    <w:basedOn w:val="Navaden"/>
    <w:link w:val="Telobesedila-zamik2Znak"/>
    <w:unhideWhenUsed/>
    <w:rsid w:val="00B122B4"/>
    <w:pPr>
      <w:spacing w:after="120" w:line="480" w:lineRule="auto"/>
      <w:ind w:left="283"/>
    </w:pPr>
    <w:rPr>
      <w:rFonts w:ascii="Arial" w:eastAsia="Times New Roman" w:hAnsi="Arial" w:cs="Times New Roman"/>
      <w:lang w:eastAsia="sl-SI"/>
    </w:rPr>
  </w:style>
  <w:style w:type="character" w:customStyle="1" w:styleId="Telobesedila-zamik2Znak">
    <w:name w:val="Telo besedila - zamik 2 Znak"/>
    <w:basedOn w:val="Privzetapisavaodstavka"/>
    <w:link w:val="Telobesedila-zamik2"/>
    <w:rsid w:val="00B122B4"/>
    <w:rPr>
      <w:rFonts w:ascii="Arial" w:eastAsia="Times New Roman" w:hAnsi="Arial" w:cs="Times New Roman"/>
      <w:lang w:eastAsia="sl-SI"/>
    </w:rPr>
  </w:style>
  <w:style w:type="character" w:customStyle="1" w:styleId="OdstavekseznamaZnak">
    <w:name w:val="Odstavek seznama Znak"/>
    <w:aliases w:val="Liste 1 Znak,List Paragraph1 Znak"/>
    <w:basedOn w:val="Privzetapisavaodstavka"/>
    <w:link w:val="Odstavekseznama"/>
    <w:uiPriority w:val="34"/>
    <w:qFormat/>
    <w:rsid w:val="00B122B4"/>
  </w:style>
  <w:style w:type="paragraph" w:styleId="Revizija">
    <w:name w:val="Revision"/>
    <w:hidden/>
    <w:uiPriority w:val="99"/>
    <w:semiHidden/>
    <w:rsid w:val="00D4290F"/>
    <w:pPr>
      <w:spacing w:after="0" w:line="240" w:lineRule="auto"/>
    </w:pPr>
  </w:style>
  <w:style w:type="paragraph" w:customStyle="1" w:styleId="MediumGrid1-Accent21">
    <w:name w:val="Medium Grid 1 - Accent 21"/>
    <w:basedOn w:val="Navaden"/>
    <w:qFormat/>
    <w:rsid w:val="003C35BF"/>
    <w:pPr>
      <w:spacing w:after="0" w:line="240" w:lineRule="auto"/>
      <w:ind w:left="708"/>
    </w:pPr>
    <w:rPr>
      <w:rFonts w:ascii="Times New Roman" w:eastAsia="Times New Roman" w:hAnsi="Times New Roman" w:cs="Times New Roman"/>
      <w:sz w:val="20"/>
      <w:szCs w:val="20"/>
      <w:lang w:val="en-US" w:eastAsia="sl-SI"/>
    </w:rPr>
  </w:style>
  <w:style w:type="paragraph" w:styleId="Telobesedila-zamik3">
    <w:name w:val="Body Text Indent 3"/>
    <w:basedOn w:val="Navaden"/>
    <w:link w:val="Telobesedila-zamik3Znak"/>
    <w:rsid w:val="003C35BF"/>
    <w:pPr>
      <w:spacing w:after="120" w:line="240" w:lineRule="auto"/>
      <w:ind w:left="283"/>
    </w:pPr>
    <w:rPr>
      <w:rFonts w:ascii="Times New Roman" w:eastAsia="Calibri"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3C35BF"/>
    <w:rPr>
      <w:rFonts w:ascii="Times New Roman" w:eastAsia="Calibri" w:hAnsi="Times New Roman" w:cs="Times New Roman"/>
      <w:sz w:val="16"/>
      <w:szCs w:val="16"/>
      <w:lang w:val="x-none" w:eastAsia="x-none"/>
    </w:rPr>
  </w:style>
  <w:style w:type="paragraph" w:customStyle="1" w:styleId="len">
    <w:name w:val="len"/>
    <w:basedOn w:val="Navaden"/>
    <w:rsid w:val="00FD64E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FD64E1"/>
  </w:style>
  <w:style w:type="character" w:customStyle="1" w:styleId="Naslov4Znak">
    <w:name w:val="Naslov 4 Znak"/>
    <w:basedOn w:val="Privzetapisavaodstavka"/>
    <w:link w:val="Naslov4"/>
    <w:uiPriority w:val="9"/>
    <w:semiHidden/>
    <w:rsid w:val="00C80EC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1292">
      <w:bodyDiv w:val="1"/>
      <w:marLeft w:val="0"/>
      <w:marRight w:val="0"/>
      <w:marTop w:val="0"/>
      <w:marBottom w:val="0"/>
      <w:divBdr>
        <w:top w:val="none" w:sz="0" w:space="0" w:color="auto"/>
        <w:left w:val="none" w:sz="0" w:space="0" w:color="auto"/>
        <w:bottom w:val="none" w:sz="0" w:space="0" w:color="auto"/>
        <w:right w:val="none" w:sz="0" w:space="0" w:color="auto"/>
      </w:divBdr>
    </w:div>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365260330">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492373608">
      <w:bodyDiv w:val="1"/>
      <w:marLeft w:val="0"/>
      <w:marRight w:val="0"/>
      <w:marTop w:val="0"/>
      <w:marBottom w:val="0"/>
      <w:divBdr>
        <w:top w:val="none" w:sz="0" w:space="0" w:color="auto"/>
        <w:left w:val="none" w:sz="0" w:space="0" w:color="auto"/>
        <w:bottom w:val="none" w:sz="0" w:space="0" w:color="auto"/>
        <w:right w:val="none" w:sz="0" w:space="0" w:color="auto"/>
      </w:divBdr>
    </w:div>
    <w:div w:id="544414698">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705567460">
      <w:bodyDiv w:val="1"/>
      <w:marLeft w:val="0"/>
      <w:marRight w:val="0"/>
      <w:marTop w:val="0"/>
      <w:marBottom w:val="0"/>
      <w:divBdr>
        <w:top w:val="none" w:sz="0" w:space="0" w:color="auto"/>
        <w:left w:val="none" w:sz="0" w:space="0" w:color="auto"/>
        <w:bottom w:val="none" w:sz="0" w:space="0" w:color="auto"/>
        <w:right w:val="none" w:sz="0" w:space="0" w:color="auto"/>
      </w:divBdr>
    </w:div>
    <w:div w:id="999776153">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412266802">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6574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1F71E-EAC1-40C1-AEA9-9D0A2F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15</Pages>
  <Words>4232</Words>
  <Characters>24123</Characters>
  <Application>Microsoft Office Word</Application>
  <DocSecurity>0</DocSecurity>
  <Lines>201</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PC8</cp:lastModifiedBy>
  <cp:revision>67</cp:revision>
  <dcterms:created xsi:type="dcterms:W3CDTF">2024-03-11T10:00:00Z</dcterms:created>
  <dcterms:modified xsi:type="dcterms:W3CDTF">2026-07-17T06:18:00Z</dcterms:modified>
</cp:coreProperties>
</file>